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17" w:rsidRPr="00586B17" w:rsidRDefault="00586B17" w:rsidP="00586B17">
      <w:pPr>
        <w:shd w:val="clear" w:color="auto" w:fill="F8F8F8"/>
        <w:spacing w:after="0" w:line="184" w:lineRule="atLeast"/>
        <w:jc w:val="center"/>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GÜNEŞ SANTRALİ KURULUMU YAPTIRILACAKTIR</w:t>
      </w:r>
    </w:p>
    <w:p w:rsidR="00586B17" w:rsidRPr="00586B17" w:rsidRDefault="00586B17" w:rsidP="00586B17">
      <w:pPr>
        <w:spacing w:after="0" w:line="240" w:lineRule="auto"/>
        <w:rPr>
          <w:rFonts w:ascii="Times New Roman" w:eastAsia="Times New Roman" w:hAnsi="Times New Roman" w:cs="Times New Roman"/>
          <w:sz w:val="24"/>
          <w:szCs w:val="24"/>
          <w:lang w:eastAsia="tr-TR"/>
        </w:rPr>
      </w:pPr>
      <w:r w:rsidRPr="00586B17">
        <w:rPr>
          <w:rFonts w:ascii="Helvetica" w:eastAsia="Times New Roman" w:hAnsi="Helvetica" w:cs="Helvetica"/>
          <w:b/>
          <w:bCs/>
          <w:color w:val="585858"/>
          <w:sz w:val="15"/>
          <w:szCs w:val="15"/>
          <w:u w:val="single"/>
          <w:shd w:val="clear" w:color="auto" w:fill="F8F8F8"/>
          <w:lang w:eastAsia="tr-TR"/>
        </w:rPr>
        <w:t>MELİKGAZİ BELEDİYESİ</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118ABE"/>
          <w:sz w:val="15"/>
          <w:lang w:eastAsia="tr-TR"/>
        </w:rPr>
        <w:t>KEYKUBAT MAH PAZAR YERİ ÇATISINA 315 KW GÜNEŞ SANTRALİ KURULMASI İŞİ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yapım işi 4734 sayılı Kamu İhale Kanununun 19 uncu maddesine göre açık ihale usulü ile ihale edilecektir.  İhaleye ilişkin ayrıntılı bilgiler aşağıda yer almaktadır.</w:t>
      </w:r>
      <w:r w:rsidRPr="00586B17">
        <w:rPr>
          <w:rFonts w:ascii="Helvetica" w:eastAsia="Times New Roman" w:hAnsi="Helvetica" w:cs="Helvetica"/>
          <w:color w:val="585858"/>
          <w:sz w:val="15"/>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2567"/>
        <w:gridCol w:w="151"/>
        <w:gridCol w:w="6414"/>
      </w:tblGrid>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İhale Kayıt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2015/100289</w:t>
            </w:r>
          </w:p>
        </w:tc>
      </w:tr>
    </w:tbl>
    <w:p w:rsidR="00586B17" w:rsidRPr="00586B17" w:rsidRDefault="00586B17" w:rsidP="00586B1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619"/>
        <w:gridCol w:w="142"/>
        <w:gridCol w:w="6371"/>
      </w:tblGrid>
      <w:tr w:rsidR="00586B17" w:rsidRPr="00586B17" w:rsidTr="00586B17">
        <w:trPr>
          <w:tblCellSpacing w:w="15" w:type="dxa"/>
        </w:trPr>
        <w:tc>
          <w:tcPr>
            <w:tcW w:w="8410" w:type="dxa"/>
            <w:gridSpan w:val="3"/>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B04935"/>
                <w:sz w:val="15"/>
                <w:lang w:eastAsia="tr-TR"/>
              </w:rPr>
              <w:t>1-İdarenin</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a)</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118ABE"/>
                <w:sz w:val="15"/>
                <w:lang w:eastAsia="tr-TR"/>
              </w:rPr>
              <w:t>SEYİTGAZİ MAH. NUHNACİ YAZGAN CAD. NO:34 38030 MELİKGAZİ/KAYSERİ</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b)</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Telefon ve faks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proofErr w:type="gramStart"/>
            <w:r w:rsidRPr="00586B17">
              <w:rPr>
                <w:rFonts w:ascii="Helvetica" w:eastAsia="Times New Roman" w:hAnsi="Helvetica" w:cs="Helvetica"/>
                <w:b/>
                <w:bCs/>
                <w:color w:val="118ABE"/>
                <w:sz w:val="15"/>
                <w:lang w:eastAsia="tr-TR"/>
              </w:rPr>
              <w:t>3522072140</w:t>
            </w:r>
            <w:proofErr w:type="gramEnd"/>
            <w:r w:rsidRPr="00586B17">
              <w:rPr>
                <w:rFonts w:ascii="Helvetica" w:eastAsia="Times New Roman" w:hAnsi="Helvetica" w:cs="Helvetica"/>
                <w:b/>
                <w:bCs/>
                <w:color w:val="118ABE"/>
                <w:sz w:val="15"/>
                <w:lang w:eastAsia="tr-TR"/>
              </w:rPr>
              <w:t xml:space="preserve"> - 3522223002</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c)</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Elektronik Posta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proofErr w:type="gramStart"/>
            <w:r w:rsidRPr="00586B17">
              <w:rPr>
                <w:rFonts w:ascii="Helvetica" w:eastAsia="Times New Roman" w:hAnsi="Helvetica" w:cs="Helvetica"/>
                <w:b/>
                <w:bCs/>
                <w:color w:val="118ABE"/>
                <w:sz w:val="15"/>
                <w:lang w:eastAsia="tr-TR"/>
              </w:rPr>
              <w:t>destek</w:t>
            </w:r>
            <w:proofErr w:type="gramEnd"/>
            <w:r w:rsidRPr="00586B17">
              <w:rPr>
                <w:rFonts w:ascii="Helvetica" w:eastAsia="Times New Roman" w:hAnsi="Helvetica" w:cs="Helvetica"/>
                <w:b/>
                <w:bCs/>
                <w:color w:val="118ABE"/>
                <w:sz w:val="15"/>
                <w:lang w:eastAsia="tr-TR"/>
              </w:rPr>
              <w:t>@</w:t>
            </w:r>
            <w:proofErr w:type="spellStart"/>
            <w:r w:rsidRPr="00586B17">
              <w:rPr>
                <w:rFonts w:ascii="Helvetica" w:eastAsia="Times New Roman" w:hAnsi="Helvetica" w:cs="Helvetica"/>
                <w:b/>
                <w:bCs/>
                <w:color w:val="118ABE"/>
                <w:sz w:val="15"/>
                <w:lang w:eastAsia="tr-TR"/>
              </w:rPr>
              <w:t>melikgazi</w:t>
            </w:r>
            <w:proofErr w:type="spellEnd"/>
            <w:r w:rsidRPr="00586B17">
              <w:rPr>
                <w:rFonts w:ascii="Helvetica" w:eastAsia="Times New Roman" w:hAnsi="Helvetica" w:cs="Helvetica"/>
                <w:b/>
                <w:bCs/>
                <w:color w:val="118ABE"/>
                <w:sz w:val="15"/>
                <w:lang w:eastAsia="tr-TR"/>
              </w:rPr>
              <w:t>.bel.tr</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ç)</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İhale dokümanının görülebileceği internet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https://ekap.kik.gov.tr/EKAP/</w:t>
            </w:r>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B04935"/>
          <w:sz w:val="15"/>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a)</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Niteliği, türü ve miktarı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118ABE"/>
                <w:sz w:val="15"/>
                <w:lang w:eastAsia="tr-TR"/>
              </w:rPr>
              <w:t>KEYKUBAT MAH PAZAR YERİ ÇATISINA 3.000 M² LİK ALANDA 315 KW GÜNEŞ ENERJİ SANTRALİ KURULMASI İŞİ</w:t>
            </w:r>
            <w:r w:rsidRPr="00586B17">
              <w:rPr>
                <w:rFonts w:ascii="Helvetica" w:eastAsia="Times New Roman" w:hAnsi="Helvetica" w:cs="Helvetica"/>
                <w:b/>
                <w:bCs/>
                <w:color w:val="118ABE"/>
                <w:sz w:val="15"/>
                <w:szCs w:val="15"/>
                <w:lang w:eastAsia="tr-TR"/>
              </w:rPr>
              <w:br/>
            </w:r>
            <w:r w:rsidRPr="00586B17">
              <w:rPr>
                <w:rFonts w:ascii="Helvetica" w:eastAsia="Times New Roman" w:hAnsi="Helvetica" w:cs="Helvetica"/>
                <w:b/>
                <w:bCs/>
                <w:color w:val="118ABE"/>
                <w:sz w:val="15"/>
                <w:lang w:eastAsia="tr-TR"/>
              </w:rPr>
              <w:t xml:space="preserve">Ayrıntılı bilgiye </w:t>
            </w:r>
            <w:proofErr w:type="spellStart"/>
            <w:r w:rsidRPr="00586B17">
              <w:rPr>
                <w:rFonts w:ascii="Helvetica" w:eastAsia="Times New Roman" w:hAnsi="Helvetica" w:cs="Helvetica"/>
                <w:b/>
                <w:bCs/>
                <w:color w:val="118ABE"/>
                <w:sz w:val="15"/>
                <w:lang w:eastAsia="tr-TR"/>
              </w:rPr>
              <w:t>EKAP’ta</w:t>
            </w:r>
            <w:proofErr w:type="spellEnd"/>
            <w:r w:rsidRPr="00586B17">
              <w:rPr>
                <w:rFonts w:ascii="Helvetica" w:eastAsia="Times New Roman" w:hAnsi="Helvetica" w:cs="Helvetica"/>
                <w:b/>
                <w:bCs/>
                <w:color w:val="118ABE"/>
                <w:sz w:val="15"/>
                <w:lang w:eastAsia="tr-TR"/>
              </w:rPr>
              <w:t xml:space="preserve"> yer alan ihale dokümanı içinde bulunan idari şartnameden ulaşılabilir.</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b)</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118ABE"/>
                <w:sz w:val="15"/>
                <w:lang w:eastAsia="tr-TR"/>
              </w:rPr>
              <w:t>KAYSERİ</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c)</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İşe başlama tarihi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Sözleşmenin imzalandığı tarihten itibaren</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5</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gün içinde</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t>yer teslimi yapılarak işe başlanacaktır.</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ç)</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İşin süresi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Yer tesliminden itibaren</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360 (ÜÇYÜZALTMIŞ) takvim günüdür</w:t>
            </w:r>
            <w:r w:rsidRPr="00586B17">
              <w:rPr>
                <w:rFonts w:ascii="Helvetica" w:eastAsia="Times New Roman" w:hAnsi="Helvetica" w:cs="Helvetica"/>
                <w:color w:val="585858"/>
                <w:sz w:val="15"/>
                <w:szCs w:val="15"/>
                <w:lang w:eastAsia="tr-TR"/>
              </w:rPr>
              <w:t>.</w:t>
            </w:r>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B04935"/>
          <w:sz w:val="15"/>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a)</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118ABE"/>
                <w:sz w:val="15"/>
                <w:lang w:eastAsia="tr-TR"/>
              </w:rPr>
              <w:t>SEYİTGAZİ MAHALLEİS NUH NACİ YAZGAN CADDESİ NO:34 ENCÜMEN SALONU MELİKGAZİ/KAYSERİ</w:t>
            </w:r>
          </w:p>
        </w:tc>
      </w:tr>
      <w:tr w:rsidR="00586B17" w:rsidRPr="00586B17" w:rsidTr="00586B17">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b)</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Tarihi ve saati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b/>
                <w:bCs/>
                <w:color w:val="118ABE"/>
                <w:sz w:val="15"/>
                <w:lang w:eastAsia="tr-TR"/>
              </w:rPr>
              <w:t xml:space="preserve">24.08.2015 - </w:t>
            </w:r>
            <w:proofErr w:type="gramStart"/>
            <w:r w:rsidRPr="00586B17">
              <w:rPr>
                <w:rFonts w:ascii="Helvetica" w:eastAsia="Times New Roman" w:hAnsi="Helvetica" w:cs="Helvetica"/>
                <w:b/>
                <w:bCs/>
                <w:color w:val="118ABE"/>
                <w:sz w:val="15"/>
                <w:lang w:eastAsia="tr-TR"/>
              </w:rPr>
              <w:t>11:00</w:t>
            </w:r>
            <w:proofErr w:type="gramEnd"/>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 İhaleye katılabilme şartları ve istenilen belgeler ile yeterlik değerlendirmesinde uygulanacak kriterler:</w:t>
      </w:r>
      <w:r w:rsidRPr="00586B17">
        <w:rPr>
          <w:rFonts w:ascii="Helvetica" w:eastAsia="Times New Roman" w:hAnsi="Helvetica" w:cs="Helvetica"/>
          <w:color w:val="585858"/>
          <w:sz w:val="15"/>
          <w:szCs w:val="15"/>
          <w:lang w:eastAsia="tr-TR"/>
        </w:rPr>
        <w:br/>
      </w:r>
      <w:proofErr w:type="gramStart"/>
      <w:r w:rsidRPr="00586B17">
        <w:rPr>
          <w:rFonts w:ascii="Helvetica" w:eastAsia="Times New Roman" w:hAnsi="Helvetica" w:cs="Helvetica"/>
          <w:b/>
          <w:bCs/>
          <w:color w:val="585858"/>
          <w:sz w:val="15"/>
          <w:szCs w:val="15"/>
          <w:shd w:val="clear" w:color="auto" w:fill="F8F8F8"/>
          <w:lang w:eastAsia="tr-TR"/>
        </w:rPr>
        <w:t>4.1</w:t>
      </w:r>
      <w:proofErr w:type="gramEnd"/>
      <w:r w:rsidRPr="00586B17">
        <w:rPr>
          <w:rFonts w:ascii="Helvetica" w:eastAsia="Times New Roman" w:hAnsi="Helvetica" w:cs="Helvetica"/>
          <w:b/>
          <w:bCs/>
          <w:color w:val="585858"/>
          <w:sz w:val="15"/>
          <w:szCs w:val="15"/>
          <w:shd w:val="clear" w:color="auto" w:fill="F8F8F8"/>
          <w:lang w:eastAsia="tr-TR"/>
        </w:rPr>
        <w:t>.</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İhaleye katılma şartları ve istenilen belgeler: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4.1.1.</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Mevzuatı gereği kayıtlı olduğu Ticaret ve/veya Sanayi Odası ya da Esnaf ve Sanatkarlar Odası veya ilgili Meslek Odası Belgesi.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proofErr w:type="gramStart"/>
      <w:r w:rsidRPr="00586B17">
        <w:rPr>
          <w:rFonts w:ascii="Helvetica" w:eastAsia="Times New Roman" w:hAnsi="Helvetica" w:cs="Helvetica"/>
          <w:b/>
          <w:bCs/>
          <w:color w:val="585858"/>
          <w:sz w:val="15"/>
          <w:szCs w:val="15"/>
          <w:shd w:val="clear" w:color="auto" w:fill="F8F8F8"/>
          <w:lang w:eastAsia="tr-TR"/>
        </w:rPr>
        <w:t>4.1.1.1.</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 xml:space="preserve">Gerçek kişi olması halinde, kayıtlı olduğu ticaret ve/veya sanayi odasından ya da esnaf ve </w:t>
      </w:r>
      <w:proofErr w:type="spellStart"/>
      <w:r w:rsidRPr="00586B17">
        <w:rPr>
          <w:rFonts w:ascii="Helvetica" w:eastAsia="Times New Roman" w:hAnsi="Helvetica" w:cs="Helvetica"/>
          <w:color w:val="585858"/>
          <w:sz w:val="15"/>
          <w:szCs w:val="15"/>
          <w:shd w:val="clear" w:color="auto" w:fill="F8F8F8"/>
          <w:lang w:eastAsia="tr-TR"/>
        </w:rPr>
        <w:t>sânatkar</w:t>
      </w:r>
      <w:proofErr w:type="spellEnd"/>
      <w:r w:rsidRPr="00586B17">
        <w:rPr>
          <w:rFonts w:ascii="Helvetica" w:eastAsia="Times New Roman" w:hAnsi="Helvetica" w:cs="Helvetica"/>
          <w:color w:val="585858"/>
          <w:sz w:val="15"/>
          <w:szCs w:val="15"/>
          <w:shd w:val="clear" w:color="auto" w:fill="F8F8F8"/>
          <w:lang w:eastAsia="tr-TR"/>
        </w:rPr>
        <w:t xml:space="preserve"> odasından veya ilgili meslek odasından, ilk ilan veya ihale tarihinin içinde bulunduğu yılda alınmış, odaya kayıtlı olduğunu gösterir belge,</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4.1.1.2.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Teklif vermeye yetkili olduğunu gösteren İmza Beyannamesi veya İmza Sirküleri.</w:t>
      </w:r>
      <w:r w:rsidRPr="00586B17">
        <w:rPr>
          <w:rFonts w:ascii="Helvetica" w:eastAsia="Times New Roman" w:hAnsi="Helvetica" w:cs="Helvetica"/>
          <w:color w:val="585858"/>
          <w:sz w:val="15"/>
          <w:lang w:eastAsia="tr-TR"/>
        </w:rPr>
        <w:t> </w:t>
      </w:r>
      <w:proofErr w:type="gramEnd"/>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4.1.2.1.</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Gerçek kişi olması halinde, noter tasdikli imza beyannamesi.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proofErr w:type="gramStart"/>
      <w:r w:rsidRPr="00586B17">
        <w:rPr>
          <w:rFonts w:ascii="Helvetica" w:eastAsia="Times New Roman" w:hAnsi="Helvetica" w:cs="Helvetica"/>
          <w:b/>
          <w:bCs/>
          <w:color w:val="585858"/>
          <w:sz w:val="15"/>
          <w:szCs w:val="15"/>
          <w:shd w:val="clear" w:color="auto" w:fill="F8F8F8"/>
          <w:lang w:eastAsia="tr-TR"/>
        </w:rPr>
        <w:t>4.1.2.2.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4.1.3.</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Şekli ve içeriği İdari Şartnamede belirlenen teklif mektubu.</w:t>
      </w:r>
      <w:r w:rsidRPr="00586B17">
        <w:rPr>
          <w:rFonts w:ascii="Helvetica" w:eastAsia="Times New Roman" w:hAnsi="Helvetica" w:cs="Helvetica"/>
          <w:color w:val="585858"/>
          <w:sz w:val="15"/>
          <w:lang w:eastAsia="tr-TR"/>
        </w:rPr>
        <w:t> </w:t>
      </w:r>
      <w:proofErr w:type="gramEnd"/>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4.1.4.</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Şekli ve içeriği İdari Şartnamede belirlenen geçici teminat.</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4.1.5</w:t>
      </w:r>
      <w:r w:rsidRPr="00586B17">
        <w:rPr>
          <w:rFonts w:ascii="Helvetica" w:eastAsia="Times New Roman" w:hAnsi="Helvetica" w:cs="Helvetica"/>
          <w:color w:val="585858"/>
          <w:sz w:val="15"/>
          <w:szCs w:val="15"/>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proofErr w:type="gramStart"/>
      <w:r w:rsidRPr="00586B17">
        <w:rPr>
          <w:rFonts w:ascii="Helvetica" w:eastAsia="Times New Roman" w:hAnsi="Helvetica" w:cs="Helvetica"/>
          <w:b/>
          <w:bCs/>
          <w:color w:val="585858"/>
          <w:sz w:val="15"/>
          <w:szCs w:val="15"/>
          <w:shd w:val="clear" w:color="auto" w:fill="F8F8F8"/>
          <w:lang w:eastAsia="tr-TR"/>
        </w:rPr>
        <w:t>4.1.6</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86B17">
        <w:rPr>
          <w:rFonts w:ascii="Helvetica" w:eastAsia="Times New Roman" w:hAnsi="Helvetica" w:cs="Helvetica"/>
          <w:color w:val="585858"/>
          <w:sz w:val="15"/>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 xml:space="preserve">4.2. Ekonomik ve mali yeterliğe ilişkin belgeler ve bu belgelerin taşıması gereken </w:t>
            </w:r>
            <w:proofErr w:type="gramStart"/>
            <w:r w:rsidRPr="00586B17">
              <w:rPr>
                <w:rFonts w:ascii="Helvetica" w:eastAsia="Times New Roman" w:hAnsi="Helvetica" w:cs="Helvetica"/>
                <w:b/>
                <w:bCs/>
                <w:color w:val="585858"/>
                <w:sz w:val="15"/>
                <w:szCs w:val="15"/>
                <w:lang w:eastAsia="tr-TR"/>
              </w:rPr>
              <w:t>kriterler</w:t>
            </w:r>
            <w:proofErr w:type="gramEnd"/>
            <w:r w:rsidRPr="00586B17">
              <w:rPr>
                <w:rFonts w:ascii="Helvetica" w:eastAsia="Times New Roman" w:hAnsi="Helvetica" w:cs="Helvetica"/>
                <w:b/>
                <w:bCs/>
                <w:color w:val="585858"/>
                <w:sz w:val="15"/>
                <w:szCs w:val="15"/>
                <w:lang w:eastAsia="tr-TR"/>
              </w:rPr>
              <w:t>:</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 xml:space="preserve">İdare tarafından ekonomik ve mali yeterliğe ilişkin </w:t>
            </w:r>
            <w:proofErr w:type="gramStart"/>
            <w:r w:rsidRPr="00586B17">
              <w:rPr>
                <w:rFonts w:ascii="Helvetica" w:eastAsia="Times New Roman" w:hAnsi="Helvetica" w:cs="Helvetica"/>
                <w:color w:val="585858"/>
                <w:sz w:val="15"/>
                <w:szCs w:val="15"/>
                <w:lang w:eastAsia="tr-TR"/>
              </w:rPr>
              <w:t>kriter</w:t>
            </w:r>
            <w:proofErr w:type="gramEnd"/>
            <w:r w:rsidRPr="00586B17">
              <w:rPr>
                <w:rFonts w:ascii="Helvetica" w:eastAsia="Times New Roman" w:hAnsi="Helvetica" w:cs="Helvetica"/>
                <w:color w:val="585858"/>
                <w:sz w:val="15"/>
                <w:szCs w:val="15"/>
                <w:lang w:eastAsia="tr-TR"/>
              </w:rPr>
              <w:t xml:space="preserve"> belirtilmemiştir.</w:t>
            </w:r>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 xml:space="preserve">4.3. Mesleki ve Teknik yeterliğe ilişkin belgeler ve bu belgelerin taşıması gereken </w:t>
            </w:r>
            <w:proofErr w:type="gramStart"/>
            <w:r w:rsidRPr="00586B17">
              <w:rPr>
                <w:rFonts w:ascii="Helvetica" w:eastAsia="Times New Roman" w:hAnsi="Helvetica" w:cs="Helvetica"/>
                <w:b/>
                <w:bCs/>
                <w:color w:val="585858"/>
                <w:sz w:val="15"/>
                <w:szCs w:val="15"/>
                <w:lang w:eastAsia="tr-TR"/>
              </w:rPr>
              <w:t>kriterler</w:t>
            </w:r>
            <w:proofErr w:type="gramEnd"/>
            <w:r w:rsidRPr="00586B17">
              <w:rPr>
                <w:rFonts w:ascii="Helvetica" w:eastAsia="Times New Roman" w:hAnsi="Helvetica" w:cs="Helvetica"/>
                <w:b/>
                <w:bCs/>
                <w:color w:val="585858"/>
                <w:sz w:val="15"/>
                <w:szCs w:val="15"/>
                <w:lang w:eastAsia="tr-TR"/>
              </w:rPr>
              <w:t>:</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4.3.1. İş deneyim belgeleri:</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Son on beş yıl içinde bedel içeren bir sözleşme kapsamında taahhüt edilen ve teklif edilen bedelin</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 50</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oranından az olmamak üzere ihale konusu iş veya benzer işlere ilişkin iş deneyimini gösteren belgeler.</w:t>
            </w:r>
            <w:r w:rsidRPr="00586B17">
              <w:rPr>
                <w:rFonts w:ascii="Helvetica" w:eastAsia="Times New Roman" w:hAnsi="Helvetica" w:cs="Helvetica"/>
                <w:color w:val="585858"/>
                <w:sz w:val="15"/>
                <w:lang w:eastAsia="tr-TR"/>
              </w:rPr>
              <w:t> </w:t>
            </w:r>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4.4.Bu ihalede benzer iş olarak kabul edilecek işler ve benzer işlere denk sayılacak mühendislik ve mimarlık bölümleri:</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4.4.1.</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Bu ihalede benzer iş olarak kabul edilecek işler:</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b/>
                <w:bCs/>
                <w:color w:val="118ABE"/>
                <w:sz w:val="15"/>
                <w:szCs w:val="15"/>
                <w:lang w:eastAsia="tr-TR"/>
              </w:rPr>
            </w:pPr>
            <w:r w:rsidRPr="00586B17">
              <w:rPr>
                <w:rFonts w:ascii="Helvetica" w:eastAsia="Times New Roman" w:hAnsi="Helvetica" w:cs="Helvetica"/>
                <w:b/>
                <w:bCs/>
                <w:color w:val="118ABE"/>
                <w:sz w:val="15"/>
                <w:szCs w:val="15"/>
                <w:lang w:eastAsia="tr-TR"/>
              </w:rPr>
              <w:t>D II VE D III GRUBU İŞLER BENZER İŞ OLARAK KABUL EDİLECEKTİR. </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r w:rsidRPr="00586B17">
              <w:rPr>
                <w:rFonts w:ascii="Helvetica" w:eastAsia="Times New Roman" w:hAnsi="Helvetica" w:cs="Helvetica"/>
                <w:b/>
                <w:bCs/>
                <w:color w:val="585858"/>
                <w:sz w:val="15"/>
                <w:szCs w:val="15"/>
                <w:lang w:eastAsia="tr-TR"/>
              </w:rPr>
              <w:t>4.4.2.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t>Benzer işe denk sayılacak mühendislik veya mimarlık bölümleri:</w:t>
            </w:r>
          </w:p>
        </w:tc>
      </w:tr>
      <w:tr w:rsidR="00586B17" w:rsidRPr="00586B17" w:rsidTr="00586B17">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586B17" w:rsidRPr="00586B17" w:rsidRDefault="00586B17" w:rsidP="00586B17">
            <w:pPr>
              <w:spacing w:after="0" w:line="184" w:lineRule="atLeast"/>
              <w:rPr>
                <w:rFonts w:ascii="Helvetica" w:eastAsia="Times New Roman" w:hAnsi="Helvetica" w:cs="Helvetica"/>
                <w:color w:val="585858"/>
                <w:sz w:val="15"/>
                <w:szCs w:val="15"/>
                <w:lang w:eastAsia="tr-TR"/>
              </w:rPr>
            </w:pPr>
            <w:proofErr w:type="gramStart"/>
            <w:r w:rsidRPr="00586B17">
              <w:rPr>
                <w:rFonts w:ascii="Helvetica" w:eastAsia="Times New Roman" w:hAnsi="Helvetica" w:cs="Helvetica"/>
                <w:b/>
                <w:bCs/>
                <w:color w:val="118ABE"/>
                <w:sz w:val="15"/>
                <w:lang w:eastAsia="tr-TR"/>
              </w:rPr>
              <w:t>ELEKTRİK , ELEKTRİK</w:t>
            </w:r>
            <w:proofErr w:type="gramEnd"/>
            <w:r w:rsidRPr="00586B17">
              <w:rPr>
                <w:rFonts w:ascii="Helvetica" w:eastAsia="Times New Roman" w:hAnsi="Helvetica" w:cs="Helvetica"/>
                <w:b/>
                <w:bCs/>
                <w:color w:val="118ABE"/>
                <w:sz w:val="15"/>
                <w:lang w:eastAsia="tr-TR"/>
              </w:rPr>
              <w:t xml:space="preserve"> ELEKTRONİK MÜHENDİSLİKLERİ DİPLOMALARI BENZER İŞE DENK SAYILACAKTIR.</w:t>
            </w:r>
          </w:p>
        </w:tc>
      </w:tr>
    </w:tbl>
    <w:p w:rsidR="00586B17" w:rsidRPr="00586B17" w:rsidRDefault="00586B17" w:rsidP="00586B17">
      <w:pPr>
        <w:spacing w:after="0" w:line="240" w:lineRule="auto"/>
        <w:rPr>
          <w:rFonts w:ascii="Times New Roman" w:eastAsia="Times New Roman" w:hAnsi="Times New Roman" w:cs="Times New Roman"/>
          <w:sz w:val="24"/>
          <w:szCs w:val="24"/>
          <w:lang w:eastAsia="tr-TR"/>
        </w:rPr>
      </w:pP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5.</w:t>
      </w:r>
      <w:r w:rsidRPr="00586B17">
        <w:rPr>
          <w:rFonts w:ascii="Helvetica" w:eastAsia="Times New Roman" w:hAnsi="Helvetica" w:cs="Helvetica"/>
          <w:color w:val="585858"/>
          <w:sz w:val="15"/>
          <w:szCs w:val="15"/>
          <w:shd w:val="clear" w:color="auto" w:fill="F8F8F8"/>
          <w:lang w:eastAsia="tr-TR"/>
        </w:rPr>
        <w:t>Ekonomik açıdan en avantajlı teklif sadece fiyat esasına göre belirlenecektir.</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6.</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İhaleye sadece yerli istekliler katılabilecektir.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lastRenderedPageBreak/>
        <w:br/>
      </w:r>
      <w:r w:rsidRPr="00586B17">
        <w:rPr>
          <w:rFonts w:ascii="Helvetica" w:eastAsia="Times New Roman" w:hAnsi="Helvetica" w:cs="Helvetica"/>
          <w:b/>
          <w:bCs/>
          <w:color w:val="585858"/>
          <w:sz w:val="15"/>
          <w:szCs w:val="15"/>
          <w:shd w:val="clear" w:color="auto" w:fill="F8F8F8"/>
          <w:lang w:eastAsia="tr-TR"/>
        </w:rPr>
        <w:t>7.</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İhale dokümanının görülmesi ve satın alınması:</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proofErr w:type="gramStart"/>
      <w:r w:rsidRPr="00586B17">
        <w:rPr>
          <w:rFonts w:ascii="Helvetica" w:eastAsia="Times New Roman" w:hAnsi="Helvetica" w:cs="Helvetica"/>
          <w:b/>
          <w:bCs/>
          <w:color w:val="585858"/>
          <w:sz w:val="15"/>
          <w:szCs w:val="15"/>
          <w:shd w:val="clear" w:color="auto" w:fill="F8F8F8"/>
          <w:lang w:eastAsia="tr-TR"/>
        </w:rPr>
        <w:t>7.1</w:t>
      </w:r>
      <w:proofErr w:type="gramEnd"/>
      <w:r w:rsidRPr="00586B17">
        <w:rPr>
          <w:rFonts w:ascii="Helvetica" w:eastAsia="Times New Roman" w:hAnsi="Helvetica" w:cs="Helvetica"/>
          <w:b/>
          <w:bCs/>
          <w:color w:val="585858"/>
          <w:sz w:val="15"/>
          <w:szCs w:val="15"/>
          <w:shd w:val="clear" w:color="auto" w:fill="F8F8F8"/>
          <w:lang w:eastAsia="tr-TR"/>
        </w:rPr>
        <w:t>.</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İhale dokümanı, idarenin adresinde görülebilir ve</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200 TRY (Türk Lirası)</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karşılığı</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SEYİTGAZİ MAHALLEİS NUH NACİ YAZGAN CADDESİ NO:34 FEN İŞLERİ MÜDÜRLÜĞÜ MELİKGAZİ/KAYSERİ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adresinden satın alınabilir.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shd w:val="clear" w:color="auto" w:fill="F8F8F8"/>
          <w:lang w:eastAsia="tr-TR"/>
        </w:rPr>
        <w:t xml:space="preserve">İhale dokümanının posta yoluyla da satın alınması mümkündür. Posta yoluyla ihale dokümanı almak isteyenler, posta masrafı </w:t>
      </w:r>
      <w:proofErr w:type="gramStart"/>
      <w:r w:rsidRPr="00586B17">
        <w:rPr>
          <w:rFonts w:ascii="Helvetica" w:eastAsia="Times New Roman" w:hAnsi="Helvetica" w:cs="Helvetica"/>
          <w:color w:val="585858"/>
          <w:sz w:val="15"/>
          <w:szCs w:val="15"/>
          <w:shd w:val="clear" w:color="auto" w:fill="F8F8F8"/>
          <w:lang w:eastAsia="tr-TR"/>
        </w:rPr>
        <w:t>dahil</w:t>
      </w:r>
      <w:proofErr w:type="gramEnd"/>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250 TRY (Türk Lirası)</w:t>
      </w:r>
      <w:r w:rsidRPr="00586B17">
        <w:rPr>
          <w:rFonts w:ascii="Helvetica" w:eastAsia="Times New Roman" w:hAnsi="Helvetica" w:cs="Helvetica"/>
          <w:color w:val="585858"/>
          <w:sz w:val="15"/>
          <w:szCs w:val="15"/>
          <w:shd w:val="clear" w:color="auto" w:fill="F8F8F8"/>
          <w:lang w:eastAsia="tr-TR"/>
        </w:rPr>
        <w:t xml:space="preserve"> doküman bedelini</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 xml:space="preserve">HALK BANKASI KAYSERİ MERKEZ ŞUBE 07000030 NOLU </w:t>
      </w:r>
      <w:proofErr w:type="spellStart"/>
      <w:r w:rsidRPr="00586B17">
        <w:rPr>
          <w:rFonts w:ascii="Helvetica" w:eastAsia="Times New Roman" w:hAnsi="Helvetica" w:cs="Helvetica"/>
          <w:b/>
          <w:bCs/>
          <w:color w:val="118ABE"/>
          <w:sz w:val="15"/>
          <w:lang w:eastAsia="tr-TR"/>
        </w:rPr>
        <w:t>HESABA</w:t>
      </w:r>
      <w:r w:rsidRPr="00586B17">
        <w:rPr>
          <w:rFonts w:ascii="Helvetica" w:eastAsia="Times New Roman" w:hAnsi="Helvetica" w:cs="Helvetica"/>
          <w:color w:val="585858"/>
          <w:sz w:val="15"/>
          <w:szCs w:val="15"/>
          <w:shd w:val="clear" w:color="auto" w:fill="F8F8F8"/>
          <w:lang w:eastAsia="tr-TR"/>
        </w:rPr>
        <w:t>yatırmak</w:t>
      </w:r>
      <w:proofErr w:type="spellEnd"/>
      <w:r w:rsidRPr="00586B17">
        <w:rPr>
          <w:rFonts w:ascii="Helvetica" w:eastAsia="Times New Roman" w:hAnsi="Helvetica" w:cs="Helvetica"/>
          <w:color w:val="585858"/>
          <w:sz w:val="15"/>
          <w:szCs w:val="15"/>
          <w:shd w:val="clear" w:color="auto" w:fill="F8F8F8"/>
          <w:lang w:eastAsia="tr-TR"/>
        </w:rPr>
        <w:t xml:space="preserve"> zorundadır. Posta yoluyla ihale dokümanı satın almak isteyenler, ihale doküman bedeline ilişkin ödeme </w:t>
      </w:r>
      <w:proofErr w:type="gramStart"/>
      <w:r w:rsidRPr="00586B17">
        <w:rPr>
          <w:rFonts w:ascii="Helvetica" w:eastAsia="Times New Roman" w:hAnsi="Helvetica" w:cs="Helvetica"/>
          <w:color w:val="585858"/>
          <w:sz w:val="15"/>
          <w:szCs w:val="15"/>
          <w:shd w:val="clear" w:color="auto" w:fill="F8F8F8"/>
          <w:lang w:eastAsia="tr-TR"/>
        </w:rPr>
        <w:t>dekontu</w:t>
      </w:r>
      <w:proofErr w:type="gramEnd"/>
      <w:r w:rsidRPr="00586B17">
        <w:rPr>
          <w:rFonts w:ascii="Helvetica" w:eastAsia="Times New Roman" w:hAnsi="Helvetica" w:cs="Helvetica"/>
          <w:color w:val="585858"/>
          <w:sz w:val="15"/>
          <w:szCs w:val="15"/>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7.2.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İhaleye teklif verecek olanların ihale dokümanını satın almaları veya EKAP üzerinden e-imza kullanarak indirmeleri zorunludur.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8.</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Teklifler, ihale tarih ve saatine kadar</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SEYİTGAZİ MAHALLEİS NUH NACİ YAZGAN CADDESİ NO:34 FEN İŞLERİ KALEMİ MELİKGAZİ/KAYSERİ</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adresine elden teslim edilebileceği gibi, aynı adrese iadeli taahhütlü posta vasıtasıyla da gönderilebilir.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9.</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10.</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İstekliler teklif ettikleri bedelin %3’ünden az olmamak üzere kendi belirleyecekleri tutarda geçici teminat vereceklerdir.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11.</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Verilen tekliflerin geçerlilik süresi, ihale tarihinden itibaren</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90 (doksan) </w:t>
      </w:r>
      <w:r w:rsidRPr="00586B17">
        <w:rPr>
          <w:rFonts w:ascii="Helvetica" w:eastAsia="Times New Roman" w:hAnsi="Helvetica" w:cs="Helvetica"/>
          <w:color w:val="585858"/>
          <w:sz w:val="15"/>
          <w:szCs w:val="15"/>
          <w:shd w:val="clear" w:color="auto" w:fill="F8F8F8"/>
          <w:lang w:eastAsia="tr-TR"/>
        </w:rPr>
        <w:t>takvim günüdür.</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12.</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shd w:val="clear" w:color="auto" w:fill="F8F8F8"/>
          <w:lang w:eastAsia="tr-TR"/>
        </w:rPr>
        <w:t>Konsorsiyum olarak ihaleye teklif verilemez.</w:t>
      </w:r>
      <w:r w:rsidRPr="00586B17">
        <w:rPr>
          <w:rFonts w:ascii="Helvetica" w:eastAsia="Times New Roman" w:hAnsi="Helvetica" w:cs="Helvetica"/>
          <w:color w:val="585858"/>
          <w:sz w:val="15"/>
          <w:lang w:eastAsia="tr-TR"/>
        </w:rPr>
        <w:t> </w:t>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color w:val="585858"/>
          <w:sz w:val="15"/>
          <w:szCs w:val="15"/>
          <w:lang w:eastAsia="tr-TR"/>
        </w:rPr>
        <w:br/>
      </w:r>
      <w:r w:rsidRPr="00586B17">
        <w:rPr>
          <w:rFonts w:ascii="Helvetica" w:eastAsia="Times New Roman" w:hAnsi="Helvetica" w:cs="Helvetica"/>
          <w:b/>
          <w:bCs/>
          <w:color w:val="585858"/>
          <w:sz w:val="15"/>
          <w:szCs w:val="15"/>
          <w:shd w:val="clear" w:color="auto" w:fill="F8F8F8"/>
          <w:lang w:eastAsia="tr-TR"/>
        </w:rPr>
        <w:t>13.Diğer hususlar:</w:t>
      </w:r>
    </w:p>
    <w:p w:rsidR="00586B17" w:rsidRPr="00586B17" w:rsidRDefault="00586B17" w:rsidP="00586B17">
      <w:pPr>
        <w:shd w:val="clear" w:color="auto" w:fill="F8F8F8"/>
        <w:spacing w:after="0" w:line="184" w:lineRule="atLeast"/>
        <w:jc w:val="both"/>
        <w:rPr>
          <w:rFonts w:ascii="Helvetica" w:eastAsia="Times New Roman" w:hAnsi="Helvetica" w:cs="Helvetica"/>
          <w:color w:val="585858"/>
          <w:sz w:val="15"/>
          <w:szCs w:val="15"/>
          <w:lang w:eastAsia="tr-TR"/>
        </w:rPr>
      </w:pPr>
      <w:r w:rsidRPr="00586B17">
        <w:rPr>
          <w:rFonts w:ascii="Helvetica" w:eastAsia="Times New Roman" w:hAnsi="Helvetica" w:cs="Helvetica"/>
          <w:color w:val="585858"/>
          <w:sz w:val="15"/>
          <w:szCs w:val="15"/>
          <w:lang w:eastAsia="tr-TR"/>
        </w:rPr>
        <w:t>İhalede Uygulanacak Sınır Değer Katsayısı (N) :</w:t>
      </w:r>
      <w:r w:rsidRPr="00586B17">
        <w:rPr>
          <w:rFonts w:ascii="Helvetica" w:eastAsia="Times New Roman" w:hAnsi="Helvetica" w:cs="Helvetica"/>
          <w:color w:val="585858"/>
          <w:sz w:val="15"/>
          <w:lang w:eastAsia="tr-TR"/>
        </w:rPr>
        <w:t> </w:t>
      </w:r>
      <w:r w:rsidRPr="00586B17">
        <w:rPr>
          <w:rFonts w:ascii="Helvetica" w:eastAsia="Times New Roman" w:hAnsi="Helvetica" w:cs="Helvetica"/>
          <w:b/>
          <w:bCs/>
          <w:color w:val="118ABE"/>
          <w:sz w:val="15"/>
          <w:lang w:eastAsia="tr-TR"/>
        </w:rPr>
        <w:t>1,00</w:t>
      </w:r>
      <w:r w:rsidRPr="00586B17">
        <w:rPr>
          <w:rFonts w:ascii="Helvetica" w:eastAsia="Times New Roman" w:hAnsi="Helvetica" w:cs="Helvetica"/>
          <w:color w:val="585858"/>
          <w:sz w:val="15"/>
          <w:szCs w:val="15"/>
          <w:lang w:eastAsia="tr-TR"/>
        </w:rPr>
        <w:br/>
        <w:t>Teklifi sınır değerin altında kalan isteklilerden Kanunun 38 inci maddesine göre açıklama istenecektir.</w:t>
      </w:r>
    </w:p>
    <w:p w:rsidR="0009190B" w:rsidRDefault="0009190B"/>
    <w:sectPr w:rsidR="0009190B" w:rsidSect="00091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6B17"/>
    <w:rsid w:val="00001C7C"/>
    <w:rsid w:val="0009190B"/>
    <w:rsid w:val="001E4127"/>
    <w:rsid w:val="002160C8"/>
    <w:rsid w:val="00357345"/>
    <w:rsid w:val="00586B17"/>
    <w:rsid w:val="008B54C9"/>
    <w:rsid w:val="00CF2D5B"/>
    <w:rsid w:val="00F5168E"/>
    <w:rsid w:val="00FE2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86B17"/>
  </w:style>
  <w:style w:type="character" w:customStyle="1" w:styleId="apple-converted-space">
    <w:name w:val="apple-converted-space"/>
    <w:basedOn w:val="VarsaylanParagrafYazTipi"/>
    <w:rsid w:val="00586B17"/>
  </w:style>
  <w:style w:type="character" w:customStyle="1" w:styleId="ilanbaslik">
    <w:name w:val="ilanbaslik"/>
    <w:basedOn w:val="VarsaylanParagrafYazTipi"/>
    <w:rsid w:val="00586B17"/>
  </w:style>
  <w:style w:type="paragraph" w:styleId="NormalWeb">
    <w:name w:val="Normal (Web)"/>
    <w:basedOn w:val="Normal"/>
    <w:uiPriority w:val="99"/>
    <w:unhideWhenUsed/>
    <w:rsid w:val="00586B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69105759">
      <w:bodyDiv w:val="1"/>
      <w:marLeft w:val="0"/>
      <w:marRight w:val="0"/>
      <w:marTop w:val="0"/>
      <w:marBottom w:val="0"/>
      <w:divBdr>
        <w:top w:val="none" w:sz="0" w:space="0" w:color="auto"/>
        <w:left w:val="none" w:sz="0" w:space="0" w:color="auto"/>
        <w:bottom w:val="none" w:sz="0" w:space="0" w:color="auto"/>
        <w:right w:val="none" w:sz="0" w:space="0" w:color="auto"/>
      </w:divBdr>
      <w:divsChild>
        <w:div w:id="355077592">
          <w:marLeft w:val="0"/>
          <w:marRight w:val="0"/>
          <w:marTop w:val="0"/>
          <w:marBottom w:val="0"/>
          <w:divBdr>
            <w:top w:val="none" w:sz="0" w:space="0" w:color="auto"/>
            <w:left w:val="none" w:sz="0" w:space="0" w:color="auto"/>
            <w:bottom w:val="none" w:sz="0" w:space="0" w:color="auto"/>
            <w:right w:val="none" w:sz="0" w:space="0" w:color="auto"/>
          </w:divBdr>
        </w:div>
        <w:div w:id="35272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DG. GUVEN</dc:creator>
  <cp:lastModifiedBy>Derya DG. GUVEN</cp:lastModifiedBy>
  <cp:revision>2</cp:revision>
  <dcterms:created xsi:type="dcterms:W3CDTF">2016-04-20T13:25:00Z</dcterms:created>
  <dcterms:modified xsi:type="dcterms:W3CDTF">2016-04-20T13:25:00Z</dcterms:modified>
</cp:coreProperties>
</file>