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4D12" w14:textId="77777777" w:rsidR="00E754B5" w:rsidRPr="00AF42CD" w:rsidRDefault="00D71AEF" w:rsidP="00541306">
      <w:pPr>
        <w:shd w:val="clear" w:color="auto" w:fill="FFFFFF"/>
        <w:spacing w:before="100" w:beforeAutospacing="1" w:after="225" w:line="240" w:lineRule="auto"/>
        <w:ind w:left="1418" w:right="1417"/>
        <w:jc w:val="center"/>
        <w:outlineLvl w:val="2"/>
        <w:rPr>
          <w:rFonts w:ascii="Times New Roman" w:eastAsia="Times New Roman" w:hAnsi="Times New Roman" w:cs="Times New Roman"/>
          <w:color w:val="C00000"/>
          <w:sz w:val="32"/>
          <w:szCs w:val="32"/>
          <w:lang w:eastAsia="tr-TR"/>
        </w:rPr>
      </w:pPr>
      <w:bookmarkStart w:id="0" w:name="_Hlk53644966"/>
      <w:r w:rsidRPr="00AF42CD">
        <w:rPr>
          <w:rFonts w:ascii="Times New Roman" w:eastAsia="Times New Roman" w:hAnsi="Times New Roman" w:cs="Times New Roman"/>
          <w:color w:val="C00000"/>
          <w:sz w:val="32"/>
          <w:szCs w:val="32"/>
          <w:lang w:eastAsia="tr-TR"/>
        </w:rPr>
        <w:t>T.C. ORTA ANADOLU KALKINMA AJANSI</w:t>
      </w:r>
      <w:r w:rsidR="00541306" w:rsidRPr="00AF42CD">
        <w:rPr>
          <w:rFonts w:ascii="Times New Roman" w:eastAsia="Times New Roman" w:hAnsi="Times New Roman" w:cs="Times New Roman"/>
          <w:color w:val="C00000"/>
          <w:sz w:val="32"/>
          <w:szCs w:val="32"/>
          <w:lang w:eastAsia="tr-TR"/>
        </w:rPr>
        <w:t xml:space="preserve"> </w:t>
      </w:r>
      <w:bookmarkEnd w:id="0"/>
      <w:r w:rsidR="00E754B5" w:rsidRPr="00AF42CD">
        <w:rPr>
          <w:rFonts w:ascii="Times New Roman" w:eastAsia="Times New Roman" w:hAnsi="Times New Roman" w:cs="Times New Roman"/>
          <w:color w:val="C00000"/>
          <w:sz w:val="32"/>
          <w:szCs w:val="32"/>
          <w:lang w:eastAsia="tr-TR"/>
        </w:rPr>
        <w:t>PERSONEL GİRİŞ SINAVI İLANI</w:t>
      </w:r>
    </w:p>
    <w:p w14:paraId="1F936503" w14:textId="6B52AD57" w:rsidR="00E754B5" w:rsidRPr="00AF42CD" w:rsidRDefault="00AF42CD" w:rsidP="007A243B">
      <w:pPr>
        <w:shd w:val="clear" w:color="auto" w:fill="FFFFFF"/>
        <w:spacing w:before="100" w:beforeAutospacing="1" w:after="100" w:afterAutospacing="1" w:line="240" w:lineRule="auto"/>
        <w:ind w:right="6"/>
        <w:jc w:val="right"/>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14</w:t>
      </w:r>
      <w:r w:rsidR="000574BC" w:rsidRPr="00AF42CD">
        <w:rPr>
          <w:rFonts w:ascii="Times New Roman" w:eastAsia="Times New Roman" w:hAnsi="Times New Roman" w:cs="Times New Roman"/>
          <w:color w:val="000000"/>
          <w:lang w:eastAsia="tr-TR"/>
        </w:rPr>
        <w:t>/</w:t>
      </w:r>
      <w:r w:rsidR="00E1149F" w:rsidRPr="00AF42CD">
        <w:rPr>
          <w:rFonts w:ascii="Times New Roman" w:eastAsia="Times New Roman" w:hAnsi="Times New Roman" w:cs="Times New Roman"/>
          <w:color w:val="000000"/>
          <w:lang w:eastAsia="tr-TR"/>
        </w:rPr>
        <w:t>10</w:t>
      </w:r>
      <w:r w:rsidR="000574BC" w:rsidRPr="00AF42CD">
        <w:rPr>
          <w:rFonts w:ascii="Times New Roman" w:eastAsia="Times New Roman" w:hAnsi="Times New Roman" w:cs="Times New Roman"/>
          <w:color w:val="000000"/>
          <w:lang w:eastAsia="tr-TR"/>
        </w:rPr>
        <w:t>/2024</w:t>
      </w:r>
    </w:p>
    <w:p w14:paraId="7496E3C7" w14:textId="42573924" w:rsidR="00DA56B5" w:rsidRPr="00AF42CD" w:rsidRDefault="00E754B5" w:rsidP="00DE6312">
      <w:pPr>
        <w:shd w:val="clear" w:color="auto" w:fill="FFFFFF"/>
        <w:spacing w:after="120" w:line="240" w:lineRule="auto"/>
        <w:ind w:right="4"/>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T.C. Orta Anadolu Kalkınma Ajansı</w:t>
      </w:r>
      <w:r w:rsidR="0000279C" w:rsidRPr="00AF42CD">
        <w:rPr>
          <w:rFonts w:ascii="Times New Roman" w:eastAsia="Times New Roman" w:hAnsi="Times New Roman" w:cs="Times New Roman"/>
          <w:b/>
          <w:bCs/>
          <w:color w:val="000000"/>
          <w:lang w:eastAsia="tr-TR"/>
        </w:rPr>
        <w:t>’na</w:t>
      </w:r>
      <w:r w:rsidRPr="00AF42CD">
        <w:rPr>
          <w:rFonts w:ascii="Times New Roman" w:eastAsia="Times New Roman" w:hAnsi="Times New Roman" w:cs="Times New Roman"/>
          <w:b/>
          <w:bCs/>
          <w:color w:val="000000"/>
          <w:lang w:eastAsia="tr-TR"/>
        </w:rPr>
        <w:t xml:space="preserve"> (ORAN)</w:t>
      </w:r>
      <w:r w:rsidR="00927452" w:rsidRPr="00AF42CD">
        <w:rPr>
          <w:rFonts w:ascii="Times New Roman" w:eastAsia="Times New Roman" w:hAnsi="Times New Roman" w:cs="Times New Roman"/>
          <w:b/>
          <w:bCs/>
          <w:color w:val="000000"/>
          <w:lang w:eastAsia="tr-TR"/>
        </w:rPr>
        <w:t>,</w:t>
      </w:r>
      <w:r w:rsidR="00927452" w:rsidRPr="00AF42CD">
        <w:rPr>
          <w:rFonts w:ascii="Times New Roman" w:eastAsia="Times New Roman" w:hAnsi="Times New Roman" w:cs="Times New Roman"/>
          <w:color w:val="000000"/>
          <w:lang w:eastAsia="tr-TR"/>
        </w:rPr>
        <w:t xml:space="preserve"> </w:t>
      </w:r>
      <w:r w:rsidR="00DA56B5" w:rsidRPr="00AF42CD">
        <w:rPr>
          <w:rFonts w:ascii="Times New Roman" w:eastAsia="Times New Roman" w:hAnsi="Times New Roman" w:cs="Times New Roman"/>
          <w:color w:val="000000"/>
          <w:lang w:eastAsia="tr-TR"/>
        </w:rPr>
        <w:t>4 sayılı Bakanlıklara Bağlı, İlgili, İlişkili Kurum ve Kuruluşlar İle Diğer Kurum ve Kuruluşların Teşkilatı Hakkında Cumhurbaşkanlığı Kararnamesi</w:t>
      </w:r>
      <w:r w:rsidR="00415290" w:rsidRPr="00AF42CD">
        <w:rPr>
          <w:rFonts w:ascii="Times New Roman" w:eastAsia="Times New Roman" w:hAnsi="Times New Roman" w:cs="Times New Roman"/>
          <w:color w:val="000000"/>
          <w:lang w:eastAsia="tr-TR"/>
        </w:rPr>
        <w:t xml:space="preserve"> ve</w:t>
      </w:r>
      <w:r w:rsidR="00DA56B5" w:rsidRPr="00AF42CD">
        <w:rPr>
          <w:rFonts w:ascii="Times New Roman" w:eastAsia="Times New Roman" w:hAnsi="Times New Roman" w:cs="Times New Roman"/>
          <w:color w:val="000000"/>
          <w:lang w:eastAsia="tr-TR"/>
        </w:rPr>
        <w:t xml:space="preserve"> Kalkınma Ajansları Personel Yönetmeliği hükümleri çerçevesinde;</w:t>
      </w:r>
    </w:p>
    <w:p w14:paraId="5BAD3244" w14:textId="57824160" w:rsidR="00E754B5" w:rsidRPr="00AF42CD" w:rsidRDefault="00E754B5" w:rsidP="007A243B">
      <w:pPr>
        <w:shd w:val="clear" w:color="auto" w:fill="FFFFFF"/>
        <w:spacing w:after="120" w:line="240" w:lineRule="auto"/>
        <w:ind w:right="4"/>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Kayseri, Sivas ve Yozgat</w:t>
      </w:r>
      <w:r w:rsidRPr="00AF42CD">
        <w:rPr>
          <w:rFonts w:ascii="Times New Roman" w:eastAsia="Times New Roman" w:hAnsi="Times New Roman" w:cs="Times New Roman"/>
          <w:color w:val="000000"/>
          <w:lang w:eastAsia="tr-TR"/>
        </w:rPr>
        <w:t> illerinin kalkınması ve gelişmesine hizmet etmek isteyen, yetenekli, dinamik, analitik düşünebilen, takım çalışmasına yatkın, kendine güvenen, iletişime açık, pozitif düşünen, üretken, değişen çalışma koşullarına uyum sağlayabilen, bir veya birden çok yabancı dile ileri düzeyde hâkim ve seyahat engeli olmayan </w:t>
      </w:r>
      <w:r w:rsidR="006902D6" w:rsidRPr="00AF42CD">
        <w:rPr>
          <w:rFonts w:ascii="Times New Roman" w:eastAsia="Times New Roman" w:hAnsi="Times New Roman" w:cs="Times New Roman"/>
          <w:b/>
          <w:bCs/>
          <w:color w:val="000000"/>
          <w:lang w:eastAsia="tr-TR"/>
        </w:rPr>
        <w:t xml:space="preserve">3 </w:t>
      </w:r>
      <w:r w:rsidRPr="00AF42CD">
        <w:rPr>
          <w:rFonts w:ascii="Times New Roman" w:eastAsia="Times New Roman" w:hAnsi="Times New Roman" w:cs="Times New Roman"/>
          <w:b/>
          <w:bCs/>
          <w:color w:val="000000"/>
          <w:lang w:eastAsia="tr-TR"/>
        </w:rPr>
        <w:t>(</w:t>
      </w:r>
      <w:r w:rsidR="006902D6" w:rsidRPr="00AF42CD">
        <w:rPr>
          <w:rFonts w:ascii="Times New Roman" w:eastAsia="Times New Roman" w:hAnsi="Times New Roman" w:cs="Times New Roman"/>
          <w:b/>
          <w:bCs/>
          <w:color w:val="000000"/>
          <w:lang w:eastAsia="tr-TR"/>
        </w:rPr>
        <w:t>üç</w:t>
      </w:r>
      <w:r w:rsidRPr="00AF42CD">
        <w:rPr>
          <w:rFonts w:ascii="Times New Roman" w:eastAsia="Times New Roman" w:hAnsi="Times New Roman" w:cs="Times New Roman"/>
          <w:b/>
          <w:bCs/>
          <w:color w:val="000000"/>
          <w:lang w:eastAsia="tr-TR"/>
        </w:rPr>
        <w:t>) Uzman</w:t>
      </w:r>
      <w:r w:rsidR="006902D6" w:rsidRPr="00AF42CD">
        <w:rPr>
          <w:rFonts w:ascii="Times New Roman" w:eastAsia="Times New Roman" w:hAnsi="Times New Roman" w:cs="Times New Roman"/>
          <w:b/>
          <w:bCs/>
          <w:color w:val="000000"/>
          <w:lang w:eastAsia="tr-TR"/>
        </w:rPr>
        <w:t xml:space="preserve">, 1 (bir) Hukuk Müşaviri </w:t>
      </w:r>
      <w:r w:rsidR="0000279C" w:rsidRPr="00AF42CD">
        <w:rPr>
          <w:rFonts w:ascii="Times New Roman" w:eastAsia="Times New Roman" w:hAnsi="Times New Roman" w:cs="Times New Roman"/>
          <w:b/>
          <w:bCs/>
          <w:color w:val="000000"/>
          <w:lang w:eastAsia="tr-TR"/>
        </w:rPr>
        <w:t>Olarak Görevlendirilecek</w:t>
      </w:r>
      <w:r w:rsidR="006902D6" w:rsidRPr="00AF42CD">
        <w:rPr>
          <w:rFonts w:ascii="Times New Roman" w:eastAsia="Times New Roman" w:hAnsi="Times New Roman" w:cs="Times New Roman"/>
          <w:b/>
          <w:bCs/>
          <w:color w:val="000000"/>
          <w:lang w:eastAsia="tr-TR"/>
        </w:rPr>
        <w:t xml:space="preserve"> Uzman</w:t>
      </w:r>
      <w:r w:rsidR="000574BC" w:rsidRPr="00AF42CD">
        <w:rPr>
          <w:rFonts w:ascii="Times New Roman" w:eastAsia="Times New Roman" w:hAnsi="Times New Roman" w:cs="Times New Roman"/>
          <w:b/>
          <w:bCs/>
          <w:color w:val="000000"/>
          <w:lang w:eastAsia="tr-TR"/>
        </w:rPr>
        <w:t xml:space="preserve"> ve 1 (bir) Destek Personeli</w:t>
      </w:r>
      <w:r w:rsidR="00415290" w:rsidRPr="00AF42CD">
        <w:rPr>
          <w:rFonts w:ascii="Times New Roman" w:eastAsia="Times New Roman" w:hAnsi="Times New Roman" w:cs="Times New Roman"/>
          <w:b/>
          <w:bCs/>
          <w:color w:val="000000"/>
          <w:lang w:eastAsia="tr-TR"/>
        </w:rPr>
        <w:t xml:space="preserve"> </w:t>
      </w:r>
      <w:r w:rsidRPr="00AF42CD">
        <w:rPr>
          <w:rFonts w:ascii="Times New Roman" w:eastAsia="Times New Roman" w:hAnsi="Times New Roman" w:cs="Times New Roman"/>
          <w:color w:val="000000"/>
          <w:lang w:eastAsia="tr-TR"/>
        </w:rPr>
        <w:t>alımı yapılacaktır.</w:t>
      </w:r>
    </w:p>
    <w:p w14:paraId="1E6E46FA" w14:textId="77777777" w:rsidR="000C5224" w:rsidRPr="00AF42CD" w:rsidRDefault="00E754B5" w:rsidP="007A243B">
      <w:pPr>
        <w:shd w:val="clear" w:color="auto" w:fill="FFFFFF"/>
        <w:spacing w:after="120" w:line="240" w:lineRule="auto"/>
        <w:ind w:right="4"/>
        <w:jc w:val="both"/>
        <w:rPr>
          <w:rFonts w:ascii="Times New Roman" w:eastAsia="Times New Roman" w:hAnsi="Times New Roman" w:cs="Times New Roman"/>
          <w:bCs/>
          <w:color w:val="000000"/>
          <w:lang w:eastAsia="tr-TR"/>
        </w:rPr>
      </w:pPr>
      <w:r w:rsidRPr="00AF42CD">
        <w:rPr>
          <w:rFonts w:ascii="Times New Roman" w:eastAsia="Times New Roman" w:hAnsi="Times New Roman" w:cs="Times New Roman"/>
          <w:color w:val="000000"/>
          <w:lang w:eastAsia="tr-TR"/>
        </w:rPr>
        <w:t>Orta Anadolu Kalkınma Ajansı’nın merkezi Kayseri ili olup, Ajans’ın faaliyet alanını </w:t>
      </w:r>
      <w:r w:rsidRPr="00AF42CD">
        <w:rPr>
          <w:rFonts w:ascii="Times New Roman" w:eastAsia="Times New Roman" w:hAnsi="Times New Roman" w:cs="Times New Roman"/>
          <w:b/>
          <w:bCs/>
          <w:color w:val="000000"/>
          <w:lang w:eastAsia="tr-TR"/>
        </w:rPr>
        <w:t>Kayseri</w:t>
      </w:r>
      <w:r w:rsidRPr="00AF42CD">
        <w:rPr>
          <w:rFonts w:ascii="Times New Roman" w:eastAsia="Times New Roman" w:hAnsi="Times New Roman" w:cs="Times New Roman"/>
          <w:color w:val="000000"/>
          <w:lang w:eastAsia="tr-TR"/>
        </w:rPr>
        <w:t>, </w:t>
      </w:r>
      <w:r w:rsidRPr="00AF42CD">
        <w:rPr>
          <w:rFonts w:ascii="Times New Roman" w:eastAsia="Times New Roman" w:hAnsi="Times New Roman" w:cs="Times New Roman"/>
          <w:b/>
          <w:bCs/>
          <w:color w:val="000000"/>
          <w:lang w:eastAsia="tr-TR"/>
        </w:rPr>
        <w:t>Sivas</w:t>
      </w:r>
      <w:r w:rsidRPr="00AF42CD">
        <w:rPr>
          <w:rFonts w:ascii="Times New Roman" w:eastAsia="Times New Roman" w:hAnsi="Times New Roman" w:cs="Times New Roman"/>
          <w:color w:val="000000"/>
          <w:lang w:eastAsia="tr-TR"/>
        </w:rPr>
        <w:t> ve</w:t>
      </w:r>
      <w:r w:rsidR="00466EBC" w:rsidRPr="00AF42CD">
        <w:rPr>
          <w:rFonts w:ascii="Times New Roman" w:eastAsia="Times New Roman" w:hAnsi="Times New Roman" w:cs="Times New Roman"/>
          <w:color w:val="000000"/>
          <w:lang w:eastAsia="tr-TR"/>
        </w:rPr>
        <w:t xml:space="preserve"> </w:t>
      </w:r>
      <w:r w:rsidRPr="00AF42CD">
        <w:rPr>
          <w:rFonts w:ascii="Times New Roman" w:eastAsia="Times New Roman" w:hAnsi="Times New Roman" w:cs="Times New Roman"/>
          <w:b/>
          <w:bCs/>
          <w:color w:val="000000"/>
          <w:lang w:eastAsia="tr-TR"/>
        </w:rPr>
        <w:t>Yozgat</w:t>
      </w:r>
      <w:r w:rsidRPr="00AF42CD">
        <w:rPr>
          <w:rFonts w:ascii="Times New Roman" w:eastAsia="Times New Roman" w:hAnsi="Times New Roman" w:cs="Times New Roman"/>
          <w:color w:val="000000"/>
          <w:lang w:eastAsia="tr-TR"/>
        </w:rPr>
        <w:t> illeri oluşturmaktadır.  </w:t>
      </w:r>
      <w:r w:rsidRPr="00AF42CD">
        <w:rPr>
          <w:rFonts w:ascii="Times New Roman" w:eastAsia="Times New Roman" w:hAnsi="Times New Roman" w:cs="Times New Roman"/>
          <w:b/>
          <w:bCs/>
          <w:color w:val="000000"/>
          <w:u w:val="single"/>
          <w:lang w:eastAsia="tr-TR"/>
        </w:rPr>
        <w:t xml:space="preserve">Bu nedenle, </w:t>
      </w:r>
      <w:r w:rsidR="00C9391D" w:rsidRPr="00AF42CD">
        <w:rPr>
          <w:rFonts w:ascii="Times New Roman" w:eastAsia="Times New Roman" w:hAnsi="Times New Roman" w:cs="Times New Roman"/>
          <w:b/>
          <w:bCs/>
          <w:color w:val="000000"/>
          <w:u w:val="single"/>
          <w:lang w:eastAsia="tr-TR"/>
        </w:rPr>
        <w:t xml:space="preserve">personel alım ilanına başvuran ve </w:t>
      </w:r>
      <w:r w:rsidRPr="00AF42CD">
        <w:rPr>
          <w:rFonts w:ascii="Times New Roman" w:eastAsia="Times New Roman" w:hAnsi="Times New Roman" w:cs="Times New Roman"/>
          <w:b/>
          <w:bCs/>
          <w:color w:val="000000"/>
          <w:u w:val="single"/>
          <w:lang w:eastAsia="tr-TR"/>
        </w:rPr>
        <w:t>sınavda başarılı olan adaylar bu illerden Ajans’ın uygun göreceği herhangi birinde çalışmayı kabul ve taahhüt etmiş sayılırlar.</w:t>
      </w:r>
      <w:r w:rsidR="006641C1" w:rsidRPr="00AF42CD">
        <w:rPr>
          <w:rFonts w:ascii="Times New Roman" w:eastAsia="Times New Roman" w:hAnsi="Times New Roman" w:cs="Times New Roman"/>
          <w:b/>
          <w:bCs/>
          <w:color w:val="000000"/>
          <w:u w:val="single"/>
          <w:lang w:eastAsia="tr-TR"/>
        </w:rPr>
        <w:t xml:space="preserve"> </w:t>
      </w:r>
    </w:p>
    <w:p w14:paraId="07A5AA5C" w14:textId="77777777" w:rsidR="00CC2ED3" w:rsidRPr="00AF42CD" w:rsidRDefault="00C5283D" w:rsidP="00C5283D">
      <w:pPr>
        <w:pStyle w:val="ResimYazs"/>
        <w:rPr>
          <w:rFonts w:ascii="Times New Roman" w:hAnsi="Times New Roman" w:cs="Times New Roman"/>
          <w:sz w:val="22"/>
          <w:szCs w:val="22"/>
          <w:lang w:eastAsia="tr-TR"/>
        </w:rPr>
      </w:pPr>
      <w:r w:rsidRPr="00AF42CD">
        <w:rPr>
          <w:rFonts w:ascii="Times New Roman" w:hAnsi="Times New Roman" w:cs="Times New Roman"/>
          <w:sz w:val="22"/>
          <w:szCs w:val="22"/>
          <w:lang w:eastAsia="tr-TR"/>
        </w:rPr>
        <w:t>Tablo 1. Personel alım süreci kronolojik sıralama ve süreç aşamaları</w:t>
      </w:r>
    </w:p>
    <w:tbl>
      <w:tblPr>
        <w:tblW w:w="0" w:type="auto"/>
        <w:tblInd w:w="108" w:type="dxa"/>
        <w:shd w:val="clear" w:color="auto" w:fill="FFFFFF"/>
        <w:tblCellMar>
          <w:left w:w="0" w:type="dxa"/>
          <w:right w:w="0" w:type="dxa"/>
        </w:tblCellMar>
        <w:tblLook w:val="04A0" w:firstRow="1" w:lastRow="0" w:firstColumn="1" w:lastColumn="0" w:noHBand="0" w:noVBand="1"/>
      </w:tblPr>
      <w:tblGrid>
        <w:gridCol w:w="3461"/>
        <w:gridCol w:w="5483"/>
      </w:tblGrid>
      <w:tr w:rsidR="009B47D9" w:rsidRPr="00AF42CD" w14:paraId="0CE0161B" w14:textId="77777777" w:rsidTr="00DA56B5">
        <w:trPr>
          <w:trHeight w:val="430"/>
        </w:trP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852E1C" w14:textId="77777777" w:rsidR="009B47D9" w:rsidRPr="00AF42CD" w:rsidRDefault="009B47D9" w:rsidP="009B47D9">
            <w:pPr>
              <w:spacing w:before="100" w:beforeAutospacing="1" w:after="100" w:afterAutospacing="1"/>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İlan Tarihi</w:t>
            </w:r>
          </w:p>
        </w:tc>
        <w:tc>
          <w:tcPr>
            <w:tcW w:w="5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46EC33" w14:textId="5DD0C788" w:rsidR="009B47D9" w:rsidRPr="00AF42CD" w:rsidRDefault="00AF42CD" w:rsidP="00415290">
            <w:pPr>
              <w:spacing w:before="100" w:beforeAutospacing="1" w:after="100" w:afterAutospacing="1"/>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14</w:t>
            </w:r>
            <w:r w:rsidR="00415290" w:rsidRPr="00AF42CD">
              <w:rPr>
                <w:rFonts w:ascii="Times New Roman" w:eastAsia="Times New Roman" w:hAnsi="Times New Roman" w:cs="Times New Roman"/>
                <w:color w:val="000000"/>
                <w:lang w:eastAsia="tr-TR"/>
              </w:rPr>
              <w:t>/</w:t>
            </w:r>
            <w:r w:rsidR="00E1149F" w:rsidRPr="00AF42CD">
              <w:rPr>
                <w:rFonts w:ascii="Times New Roman" w:eastAsia="Times New Roman" w:hAnsi="Times New Roman" w:cs="Times New Roman"/>
                <w:color w:val="000000"/>
                <w:lang w:eastAsia="tr-TR"/>
              </w:rPr>
              <w:t>10</w:t>
            </w:r>
            <w:r w:rsidR="00415290" w:rsidRPr="00AF42CD">
              <w:rPr>
                <w:rFonts w:ascii="Times New Roman" w:eastAsia="Times New Roman" w:hAnsi="Times New Roman" w:cs="Times New Roman"/>
                <w:color w:val="000000"/>
                <w:lang w:eastAsia="tr-TR"/>
              </w:rPr>
              <w:t>/202</w:t>
            </w:r>
            <w:r w:rsidR="006E4E00" w:rsidRPr="00AF42CD">
              <w:rPr>
                <w:rFonts w:ascii="Times New Roman" w:eastAsia="Times New Roman" w:hAnsi="Times New Roman" w:cs="Times New Roman"/>
                <w:color w:val="000000"/>
                <w:lang w:eastAsia="tr-TR"/>
              </w:rPr>
              <w:t>4</w:t>
            </w:r>
          </w:p>
        </w:tc>
      </w:tr>
      <w:tr w:rsidR="009B47D9" w:rsidRPr="00AF42CD" w14:paraId="0B5A2D4D" w14:textId="77777777" w:rsidTr="00DA56B5">
        <w:trPr>
          <w:trHeight w:val="430"/>
        </w:trP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BCB86B" w14:textId="77777777" w:rsidR="009B47D9" w:rsidRPr="00AF42CD" w:rsidRDefault="009B47D9" w:rsidP="00415290">
            <w:pPr>
              <w:spacing w:before="100" w:beforeAutospacing="1" w:after="100" w:afterAutospacing="1"/>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Başvuru Tarih</w:t>
            </w:r>
            <w:r w:rsidR="00415290" w:rsidRPr="00AF42CD">
              <w:rPr>
                <w:rFonts w:ascii="Times New Roman" w:eastAsia="Times New Roman" w:hAnsi="Times New Roman" w:cs="Times New Roman"/>
                <w:b/>
                <w:bCs/>
                <w:color w:val="000000"/>
                <w:lang w:eastAsia="tr-TR"/>
              </w:rPr>
              <w:t>leri</w:t>
            </w:r>
          </w:p>
        </w:tc>
        <w:tc>
          <w:tcPr>
            <w:tcW w:w="5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FB9399" w14:textId="3ED4C1BA" w:rsidR="009B47D9" w:rsidRPr="00AF42CD" w:rsidRDefault="00AF42CD" w:rsidP="00415290">
            <w:pPr>
              <w:spacing w:before="100" w:beforeAutospacing="1" w:after="100" w:afterAutospacing="1"/>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04</w:t>
            </w:r>
            <w:r w:rsidR="009B47D9" w:rsidRPr="00AF42CD">
              <w:rPr>
                <w:rFonts w:ascii="Times New Roman" w:eastAsia="Times New Roman" w:hAnsi="Times New Roman" w:cs="Times New Roman"/>
                <w:color w:val="000000"/>
                <w:lang w:eastAsia="tr-TR"/>
              </w:rPr>
              <w:t>/</w:t>
            </w:r>
            <w:r w:rsidRPr="00AF42CD">
              <w:rPr>
                <w:rFonts w:ascii="Times New Roman" w:eastAsia="Times New Roman" w:hAnsi="Times New Roman" w:cs="Times New Roman"/>
                <w:color w:val="000000"/>
                <w:lang w:eastAsia="tr-TR"/>
              </w:rPr>
              <w:t>11</w:t>
            </w:r>
            <w:r w:rsidR="009B47D9" w:rsidRPr="00AF42CD">
              <w:rPr>
                <w:rFonts w:ascii="Times New Roman" w:eastAsia="Times New Roman" w:hAnsi="Times New Roman" w:cs="Times New Roman"/>
                <w:color w:val="000000"/>
                <w:lang w:eastAsia="tr-TR"/>
              </w:rPr>
              <w:t>/202</w:t>
            </w:r>
            <w:r w:rsidR="000574BC" w:rsidRPr="00AF42CD">
              <w:rPr>
                <w:rFonts w:ascii="Times New Roman" w:eastAsia="Times New Roman" w:hAnsi="Times New Roman" w:cs="Times New Roman"/>
                <w:color w:val="000000"/>
                <w:lang w:eastAsia="tr-TR"/>
              </w:rPr>
              <w:t>4</w:t>
            </w:r>
            <w:r w:rsidR="009B47D9" w:rsidRPr="00AF42CD">
              <w:rPr>
                <w:rFonts w:ascii="Times New Roman" w:eastAsia="Times New Roman" w:hAnsi="Times New Roman" w:cs="Times New Roman"/>
                <w:color w:val="000000"/>
                <w:lang w:eastAsia="tr-TR"/>
              </w:rPr>
              <w:t xml:space="preserve"> – </w:t>
            </w:r>
            <w:r w:rsidRPr="00AF42CD">
              <w:rPr>
                <w:rFonts w:ascii="Times New Roman" w:eastAsia="Times New Roman" w:hAnsi="Times New Roman" w:cs="Times New Roman"/>
                <w:color w:val="000000"/>
                <w:lang w:eastAsia="tr-TR"/>
              </w:rPr>
              <w:t>12</w:t>
            </w:r>
            <w:r w:rsidR="009B47D9" w:rsidRPr="00AF42CD">
              <w:rPr>
                <w:rFonts w:ascii="Times New Roman" w:eastAsia="Times New Roman" w:hAnsi="Times New Roman" w:cs="Times New Roman"/>
                <w:color w:val="000000"/>
                <w:lang w:eastAsia="tr-TR"/>
              </w:rPr>
              <w:t>/</w:t>
            </w:r>
            <w:r w:rsidR="00E1149F" w:rsidRPr="00AF42CD">
              <w:rPr>
                <w:rFonts w:ascii="Times New Roman" w:eastAsia="Times New Roman" w:hAnsi="Times New Roman" w:cs="Times New Roman"/>
                <w:color w:val="000000"/>
                <w:lang w:eastAsia="tr-TR"/>
              </w:rPr>
              <w:t>11</w:t>
            </w:r>
            <w:r w:rsidR="009B47D9" w:rsidRPr="00AF42CD">
              <w:rPr>
                <w:rFonts w:ascii="Times New Roman" w:eastAsia="Times New Roman" w:hAnsi="Times New Roman" w:cs="Times New Roman"/>
                <w:color w:val="000000"/>
                <w:lang w:eastAsia="tr-TR"/>
              </w:rPr>
              <w:t>/202</w:t>
            </w:r>
            <w:r w:rsidR="000574BC" w:rsidRPr="00AF42CD">
              <w:rPr>
                <w:rFonts w:ascii="Times New Roman" w:eastAsia="Times New Roman" w:hAnsi="Times New Roman" w:cs="Times New Roman"/>
                <w:color w:val="000000"/>
                <w:lang w:eastAsia="tr-TR"/>
              </w:rPr>
              <w:t>4</w:t>
            </w:r>
          </w:p>
        </w:tc>
      </w:tr>
      <w:tr w:rsidR="009B47D9" w:rsidRPr="00AF42CD" w14:paraId="24BFD0AC" w14:textId="77777777" w:rsidTr="00DA56B5">
        <w:trPr>
          <w:trHeight w:val="394"/>
        </w:trP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D8898D9" w14:textId="77777777" w:rsidR="009B47D9" w:rsidRPr="00AF42CD" w:rsidRDefault="009B47D9" w:rsidP="009B47D9">
            <w:pPr>
              <w:spacing w:before="100" w:beforeAutospacing="1" w:after="100" w:afterAutospacing="1"/>
              <w:ind w:right="6"/>
              <w:rPr>
                <w:rFonts w:ascii="Times New Roman" w:eastAsia="Times New Roman" w:hAnsi="Times New Roman" w:cs="Times New Roman"/>
                <w:b/>
                <w:bCs/>
                <w:color w:val="000000"/>
                <w:lang w:eastAsia="tr-TR"/>
              </w:rPr>
            </w:pPr>
            <w:r w:rsidRPr="00AF42CD">
              <w:rPr>
                <w:rFonts w:ascii="Times New Roman" w:eastAsia="Times New Roman" w:hAnsi="Times New Roman" w:cs="Times New Roman"/>
                <w:b/>
                <w:bCs/>
                <w:color w:val="000000"/>
                <w:lang w:eastAsia="tr-TR"/>
              </w:rPr>
              <w:t>Sınav Şekli</w:t>
            </w:r>
          </w:p>
        </w:tc>
        <w:tc>
          <w:tcPr>
            <w:tcW w:w="5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5C8750" w14:textId="77777777" w:rsidR="009B47D9" w:rsidRPr="00AF42CD" w:rsidRDefault="009B47D9" w:rsidP="009B47D9">
            <w:pPr>
              <w:spacing w:before="100" w:beforeAutospacing="1" w:after="100" w:afterAutospacing="1"/>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Sözlü Sınav (Mülakat) </w:t>
            </w:r>
          </w:p>
        </w:tc>
      </w:tr>
      <w:tr w:rsidR="009B47D9" w:rsidRPr="00AF42CD" w14:paraId="053E0E8E" w14:textId="77777777" w:rsidTr="00DA56B5">
        <w:trPr>
          <w:trHeight w:val="394"/>
        </w:trP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DB50A55" w14:textId="77777777" w:rsidR="009B47D9" w:rsidRPr="00AF42CD" w:rsidRDefault="009B47D9" w:rsidP="009B47D9">
            <w:pPr>
              <w:spacing w:before="100" w:beforeAutospacing="1" w:after="100" w:afterAutospacing="1"/>
              <w:ind w:right="6"/>
              <w:rPr>
                <w:rFonts w:ascii="Times New Roman" w:eastAsia="Times New Roman" w:hAnsi="Times New Roman" w:cs="Times New Roman"/>
                <w:b/>
                <w:bCs/>
                <w:color w:val="000000"/>
                <w:lang w:eastAsia="tr-TR"/>
              </w:rPr>
            </w:pPr>
            <w:r w:rsidRPr="00AF42CD">
              <w:rPr>
                <w:rFonts w:ascii="Times New Roman" w:eastAsia="Times New Roman" w:hAnsi="Times New Roman" w:cs="Times New Roman"/>
                <w:b/>
                <w:bCs/>
                <w:color w:val="000000"/>
                <w:lang w:eastAsia="tr-TR"/>
              </w:rPr>
              <w:t xml:space="preserve">Sınava Katılmaya Hak Kazananların İlanı </w:t>
            </w:r>
          </w:p>
        </w:tc>
        <w:tc>
          <w:tcPr>
            <w:tcW w:w="5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5A5364" w14:textId="0318D896" w:rsidR="009B47D9" w:rsidRPr="00AF42CD" w:rsidRDefault="00AF42CD" w:rsidP="005F1F7B">
            <w:pPr>
              <w:spacing w:before="100" w:beforeAutospacing="1" w:after="100" w:afterAutospacing="1"/>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26</w:t>
            </w:r>
            <w:r w:rsidR="009B47D9" w:rsidRPr="00AF42CD">
              <w:rPr>
                <w:rFonts w:ascii="Times New Roman" w:eastAsia="Times New Roman" w:hAnsi="Times New Roman" w:cs="Times New Roman"/>
                <w:color w:val="000000"/>
                <w:lang w:eastAsia="tr-TR"/>
              </w:rPr>
              <w:t>/</w:t>
            </w:r>
            <w:r w:rsidR="000574BC" w:rsidRPr="00AF42CD">
              <w:rPr>
                <w:rFonts w:ascii="Times New Roman" w:eastAsia="Times New Roman" w:hAnsi="Times New Roman" w:cs="Times New Roman"/>
                <w:color w:val="000000"/>
                <w:lang w:eastAsia="tr-TR"/>
              </w:rPr>
              <w:t>1</w:t>
            </w:r>
            <w:r w:rsidR="005C5E40" w:rsidRPr="00AF42CD">
              <w:rPr>
                <w:rFonts w:ascii="Times New Roman" w:eastAsia="Times New Roman" w:hAnsi="Times New Roman" w:cs="Times New Roman"/>
                <w:color w:val="000000"/>
                <w:lang w:eastAsia="tr-TR"/>
              </w:rPr>
              <w:t>1</w:t>
            </w:r>
            <w:r w:rsidR="009B47D9" w:rsidRPr="00AF42CD">
              <w:rPr>
                <w:rFonts w:ascii="Times New Roman" w:eastAsia="Times New Roman" w:hAnsi="Times New Roman" w:cs="Times New Roman"/>
                <w:color w:val="000000"/>
                <w:lang w:eastAsia="tr-TR"/>
              </w:rPr>
              <w:t>/202</w:t>
            </w:r>
            <w:r w:rsidR="000574BC" w:rsidRPr="00AF42CD">
              <w:rPr>
                <w:rFonts w:ascii="Times New Roman" w:eastAsia="Times New Roman" w:hAnsi="Times New Roman" w:cs="Times New Roman"/>
                <w:color w:val="000000"/>
                <w:lang w:eastAsia="tr-TR"/>
              </w:rPr>
              <w:t>4</w:t>
            </w:r>
            <w:r w:rsidR="005F1F7B" w:rsidRPr="00AF42CD">
              <w:rPr>
                <w:rFonts w:ascii="Times New Roman" w:eastAsia="Times New Roman" w:hAnsi="Times New Roman" w:cs="Times New Roman"/>
                <w:color w:val="000000"/>
                <w:lang w:eastAsia="tr-TR"/>
              </w:rPr>
              <w:t xml:space="preserve"> tarihinde </w:t>
            </w:r>
            <w:hyperlink r:id="rId8" w:history="1">
              <w:r w:rsidR="005F1F7B" w:rsidRPr="00AF42CD">
                <w:rPr>
                  <w:rStyle w:val="Kpr"/>
                  <w:rFonts w:ascii="Times New Roman" w:eastAsia="Times New Roman" w:hAnsi="Times New Roman" w:cs="Times New Roman"/>
                  <w:lang w:eastAsia="tr-TR"/>
                </w:rPr>
                <w:t>www.oran.org.tr</w:t>
              </w:r>
            </w:hyperlink>
            <w:r w:rsidR="005F1F7B" w:rsidRPr="00AF42CD">
              <w:rPr>
                <w:rFonts w:ascii="Times New Roman" w:eastAsia="Times New Roman" w:hAnsi="Times New Roman" w:cs="Times New Roman"/>
                <w:color w:val="000000"/>
                <w:lang w:eastAsia="tr-TR"/>
              </w:rPr>
              <w:t xml:space="preserve"> internet adresinden duyurulacaktır.</w:t>
            </w:r>
          </w:p>
        </w:tc>
      </w:tr>
      <w:tr w:rsidR="009B47D9" w:rsidRPr="00AF42CD" w14:paraId="09C6747C" w14:textId="77777777" w:rsidTr="00231EDB">
        <w:trPr>
          <w:trHeight w:val="360"/>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C10E4A" w14:textId="77777777" w:rsidR="009B47D9" w:rsidRPr="00AF42CD" w:rsidRDefault="009B47D9" w:rsidP="009B47D9">
            <w:pPr>
              <w:spacing w:before="100" w:beforeAutospacing="1" w:after="100" w:afterAutospacing="1"/>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Sınav Tarihleri</w:t>
            </w:r>
          </w:p>
        </w:tc>
        <w:tc>
          <w:tcPr>
            <w:tcW w:w="5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4E0945" w14:textId="77777777" w:rsidR="009B47D9" w:rsidRPr="00AF42CD" w:rsidRDefault="006641C1" w:rsidP="009B47D9">
            <w:pPr>
              <w:spacing w:before="100" w:beforeAutospacing="1" w:after="100" w:afterAutospacing="1"/>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Sınav tarihleri</w:t>
            </w:r>
            <w:r w:rsidR="00855FDE" w:rsidRPr="00AF42CD">
              <w:rPr>
                <w:rFonts w:ascii="Times New Roman" w:eastAsia="Times New Roman" w:hAnsi="Times New Roman" w:cs="Times New Roman"/>
                <w:color w:val="000000"/>
                <w:lang w:eastAsia="tr-TR"/>
              </w:rPr>
              <w:t>,</w:t>
            </w:r>
            <w:r w:rsidRPr="00AF42CD">
              <w:rPr>
                <w:rFonts w:ascii="Times New Roman" w:eastAsia="Times New Roman" w:hAnsi="Times New Roman" w:cs="Times New Roman"/>
                <w:color w:val="000000"/>
                <w:lang w:eastAsia="tr-TR"/>
              </w:rPr>
              <w:t xml:space="preserve"> sınava katılmaya hak kazananlar ile birlikte duyurulacaktır</w:t>
            </w:r>
            <w:r w:rsidR="005F1F7B" w:rsidRPr="00AF42CD">
              <w:rPr>
                <w:rFonts w:ascii="Times New Roman" w:eastAsia="Times New Roman" w:hAnsi="Times New Roman" w:cs="Times New Roman"/>
                <w:color w:val="000000"/>
                <w:lang w:eastAsia="tr-TR"/>
              </w:rPr>
              <w:t>.</w:t>
            </w:r>
          </w:p>
        </w:tc>
      </w:tr>
      <w:tr w:rsidR="009B47D9" w:rsidRPr="00AF42CD" w14:paraId="54C68590" w14:textId="77777777" w:rsidTr="00231EDB">
        <w:trPr>
          <w:trHeight w:val="360"/>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D6F796A" w14:textId="77777777" w:rsidR="009B47D9" w:rsidRPr="008B2D74" w:rsidRDefault="009B47D9" w:rsidP="009B47D9">
            <w:pPr>
              <w:spacing w:before="100" w:beforeAutospacing="1" w:after="100" w:afterAutospacing="1"/>
              <w:ind w:right="6"/>
              <w:rPr>
                <w:rFonts w:ascii="Times New Roman" w:eastAsia="Times New Roman" w:hAnsi="Times New Roman" w:cs="Times New Roman"/>
                <w:color w:val="000000"/>
                <w:lang w:eastAsia="tr-TR"/>
              </w:rPr>
            </w:pPr>
            <w:r w:rsidRPr="004C6A5B">
              <w:rPr>
                <w:rFonts w:ascii="Times New Roman" w:eastAsia="Times New Roman" w:hAnsi="Times New Roman" w:cs="Times New Roman"/>
                <w:b/>
                <w:bCs/>
                <w:color w:val="000000"/>
                <w:lang w:eastAsia="tr-TR"/>
              </w:rPr>
              <w:t>Başvuru Adresi</w:t>
            </w:r>
            <w:r w:rsidRPr="008B2D74">
              <w:rPr>
                <w:rFonts w:ascii="Times New Roman" w:eastAsia="Times New Roman" w:hAnsi="Times New Roman" w:cs="Times New Roman"/>
                <w:color w:val="000000"/>
                <w:lang w:eastAsia="tr-TR"/>
              </w:rPr>
              <w:t xml:space="preserve"> </w:t>
            </w:r>
          </w:p>
        </w:tc>
        <w:tc>
          <w:tcPr>
            <w:tcW w:w="5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DAED17" w14:textId="4B4D6FE4" w:rsidR="009B47D9" w:rsidRPr="00AF42CD" w:rsidRDefault="009B47D9" w:rsidP="004C6A5B">
            <w:pPr>
              <w:spacing w:before="100" w:beforeAutospacing="1" w:after="100" w:afterAutospacing="1"/>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Başvurular</w:t>
            </w:r>
            <w:r w:rsidR="005B6060" w:rsidRPr="00AF42CD">
              <w:rPr>
                <w:rFonts w:ascii="Times New Roman" w:eastAsia="Times New Roman" w:hAnsi="Times New Roman" w:cs="Times New Roman"/>
                <w:color w:val="000000"/>
                <w:lang w:eastAsia="tr-TR"/>
              </w:rPr>
              <w:t xml:space="preserve"> </w:t>
            </w:r>
            <w:r w:rsidR="004C6A5B" w:rsidRPr="008B2D74">
              <w:rPr>
                <w:rFonts w:ascii="Times New Roman" w:eastAsia="Times New Roman" w:hAnsi="Times New Roman" w:cs="Times New Roman"/>
                <w:color w:val="000000"/>
                <w:lang w:eastAsia="tr-TR"/>
              </w:rPr>
              <w:t>e-Devlet üzerinde Orta Anadolu Kalkınma Ajansı  - Kariyer Kapısı Kamu İşe Alım hizmeti veya Kariyer Kapısı https://isealimkariyerkapisi.cbiko.gov.tr adresi üzerinden</w:t>
            </w:r>
            <w:r w:rsidR="004C6A5B" w:rsidRPr="008B2D74" w:rsidDel="004C6A5B">
              <w:rPr>
                <w:rFonts w:ascii="Times New Roman" w:eastAsia="Times New Roman" w:hAnsi="Times New Roman" w:cs="Times New Roman"/>
                <w:color w:val="000000"/>
                <w:lang w:eastAsia="tr-TR"/>
              </w:rPr>
              <w:t xml:space="preserve"> </w:t>
            </w:r>
            <w:r w:rsidRPr="00AF42CD">
              <w:rPr>
                <w:rFonts w:ascii="Times New Roman" w:eastAsia="Times New Roman" w:hAnsi="Times New Roman" w:cs="Times New Roman"/>
                <w:color w:val="000000"/>
                <w:lang w:eastAsia="tr-TR"/>
              </w:rPr>
              <w:t>yapılacaktır.</w:t>
            </w:r>
          </w:p>
        </w:tc>
      </w:tr>
      <w:tr w:rsidR="009B47D9" w:rsidRPr="00AF42CD" w14:paraId="4369CCDB" w14:textId="77777777" w:rsidTr="009920DA">
        <w:trPr>
          <w:trHeight w:val="2664"/>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FEC8F7" w14:textId="77777777" w:rsidR="009B47D9" w:rsidRPr="00AF42CD" w:rsidRDefault="009B47D9" w:rsidP="009B47D9">
            <w:pPr>
              <w:spacing w:before="100" w:beforeAutospacing="1" w:after="100" w:afterAutospacing="1"/>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Sınav Yeri</w:t>
            </w:r>
          </w:p>
        </w:tc>
        <w:tc>
          <w:tcPr>
            <w:tcW w:w="5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709BE5" w14:textId="77777777" w:rsidR="009B47D9" w:rsidRPr="00AF42CD" w:rsidRDefault="009B47D9" w:rsidP="009B47D9">
            <w:pPr>
              <w:spacing w:before="100" w:beforeAutospacing="1" w:after="100" w:afterAutospacing="1" w:line="240" w:lineRule="auto"/>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T.C. Orta Anadolu Kalkınma Ajansı </w:t>
            </w:r>
          </w:p>
          <w:p w14:paraId="4E199D2C" w14:textId="77777777" w:rsidR="009920DA" w:rsidRPr="00AF42CD" w:rsidRDefault="009B47D9" w:rsidP="009920DA">
            <w:pPr>
              <w:spacing w:before="100" w:beforeAutospacing="1" w:after="100" w:afterAutospacing="1" w:line="240" w:lineRule="auto"/>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Mevlana Mah. Mustafa Kemal Paşa Bulvarı</w:t>
            </w:r>
            <w:r w:rsidR="00701619" w:rsidRPr="00AF42CD">
              <w:rPr>
                <w:rFonts w:ascii="Times New Roman" w:eastAsia="Times New Roman" w:hAnsi="Times New Roman" w:cs="Times New Roman"/>
                <w:color w:val="000000"/>
                <w:lang w:eastAsia="tr-TR"/>
              </w:rPr>
              <w:t xml:space="preserve"> </w:t>
            </w:r>
            <w:r w:rsidRPr="00AF42CD">
              <w:rPr>
                <w:rFonts w:ascii="Times New Roman" w:eastAsia="Times New Roman" w:hAnsi="Times New Roman" w:cs="Times New Roman"/>
                <w:color w:val="000000"/>
                <w:lang w:eastAsia="tr-TR"/>
              </w:rPr>
              <w:t>No: 79 Kat:6</w:t>
            </w:r>
            <w:r w:rsidR="004B621A" w:rsidRPr="00AF42CD">
              <w:rPr>
                <w:rFonts w:ascii="Times New Roman" w:eastAsia="Times New Roman" w:hAnsi="Times New Roman" w:cs="Times New Roman"/>
                <w:color w:val="000000"/>
                <w:lang w:eastAsia="tr-TR"/>
              </w:rPr>
              <w:t xml:space="preserve"> </w:t>
            </w:r>
            <w:r w:rsidRPr="00AF42CD">
              <w:rPr>
                <w:rFonts w:ascii="Times New Roman" w:eastAsia="Times New Roman" w:hAnsi="Times New Roman" w:cs="Times New Roman"/>
                <w:color w:val="000000"/>
                <w:lang w:eastAsia="tr-TR"/>
              </w:rPr>
              <w:t>38080 Kocasinan, KAYSERİ</w:t>
            </w:r>
          </w:p>
          <w:p w14:paraId="47AF79ED" w14:textId="77777777" w:rsidR="009920DA" w:rsidRPr="00AF42CD" w:rsidRDefault="009B47D9" w:rsidP="009920DA">
            <w:pPr>
              <w:spacing w:before="100" w:beforeAutospacing="1" w:after="100" w:afterAutospacing="1" w:line="240" w:lineRule="auto"/>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Tel: +90 (352) 352 6726  </w:t>
            </w:r>
          </w:p>
          <w:p w14:paraId="31E543E1" w14:textId="77777777" w:rsidR="009B47D9" w:rsidRPr="00AF42CD" w:rsidRDefault="009B47D9" w:rsidP="009920DA">
            <w:pPr>
              <w:spacing w:before="100" w:beforeAutospacing="1" w:after="100" w:afterAutospacing="1" w:line="240" w:lineRule="auto"/>
              <w:ind w:right="6"/>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Faks: +90 (352) 352 6733</w:t>
            </w:r>
          </w:p>
        </w:tc>
      </w:tr>
    </w:tbl>
    <w:p w14:paraId="4CE4B74A" w14:textId="77777777" w:rsidR="007A243B" w:rsidRPr="00AF42CD" w:rsidRDefault="00E754B5" w:rsidP="007A243B">
      <w:pPr>
        <w:shd w:val="clear" w:color="auto" w:fill="FFFFFF"/>
        <w:spacing w:after="120"/>
        <w:ind w:right="6"/>
        <w:jc w:val="both"/>
        <w:rPr>
          <w:rFonts w:ascii="Times New Roman" w:eastAsia="Times New Roman" w:hAnsi="Times New Roman" w:cs="Times New Roman"/>
          <w:b/>
          <w:bCs/>
          <w:color w:val="000000"/>
          <w:lang w:eastAsia="tr-TR"/>
        </w:rPr>
      </w:pPr>
      <w:r w:rsidRPr="00AF42CD">
        <w:rPr>
          <w:rFonts w:ascii="Times New Roman" w:eastAsia="Times New Roman" w:hAnsi="Times New Roman" w:cs="Times New Roman"/>
          <w:b/>
          <w:bCs/>
          <w:color w:val="000000"/>
          <w:lang w:eastAsia="tr-TR"/>
        </w:rPr>
        <w:t> </w:t>
      </w:r>
    </w:p>
    <w:p w14:paraId="7D586187" w14:textId="77777777" w:rsidR="00831C5C" w:rsidRPr="00AF42CD" w:rsidRDefault="00831C5C" w:rsidP="005F6F60">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br w:type="page"/>
      </w:r>
    </w:p>
    <w:p w14:paraId="42A27B78" w14:textId="77777777" w:rsidR="00E754B5" w:rsidRPr="00AF42CD" w:rsidRDefault="00E754B5" w:rsidP="007A243B">
      <w:pPr>
        <w:shd w:val="clear" w:color="auto" w:fill="FFFFFF"/>
        <w:spacing w:after="120"/>
        <w:ind w:right="6"/>
        <w:jc w:val="center"/>
        <w:rPr>
          <w:rFonts w:ascii="Times New Roman" w:eastAsia="Times New Roman" w:hAnsi="Times New Roman" w:cs="Times New Roman"/>
          <w:sz w:val="28"/>
          <w:szCs w:val="28"/>
          <w:lang w:eastAsia="tr-TR"/>
        </w:rPr>
      </w:pPr>
      <w:r w:rsidRPr="00AF42CD">
        <w:rPr>
          <w:rFonts w:ascii="Times New Roman" w:eastAsia="Times New Roman" w:hAnsi="Times New Roman" w:cs="Times New Roman"/>
          <w:b/>
          <w:bCs/>
          <w:sz w:val="28"/>
          <w:szCs w:val="28"/>
          <w:u w:val="single"/>
          <w:lang w:eastAsia="tr-TR"/>
        </w:rPr>
        <w:lastRenderedPageBreak/>
        <w:t>ADAYLAR İÇİN ARANAN ŞARTLAR</w:t>
      </w:r>
    </w:p>
    <w:p w14:paraId="6E677525" w14:textId="77777777" w:rsidR="007D6309" w:rsidRPr="00AF42CD" w:rsidRDefault="00E754B5" w:rsidP="007D6309">
      <w:pPr>
        <w:pStyle w:val="Balk3"/>
        <w:numPr>
          <w:ilvl w:val="0"/>
          <w:numId w:val="23"/>
        </w:numPr>
        <w:spacing w:line="276" w:lineRule="auto"/>
        <w:rPr>
          <w:color w:val="C00000"/>
        </w:rPr>
      </w:pPr>
      <w:r w:rsidRPr="00AF42CD">
        <w:rPr>
          <w:color w:val="C00000"/>
        </w:rPr>
        <w:t>GENEL ŞARTLAR</w:t>
      </w:r>
    </w:p>
    <w:p w14:paraId="12060262" w14:textId="77777777" w:rsidR="007D6309" w:rsidRPr="00AF42CD" w:rsidRDefault="00855FDE" w:rsidP="007D6309">
      <w:pPr>
        <w:shd w:val="clear" w:color="auto" w:fill="FFFFFF"/>
        <w:spacing w:after="4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Ajansta istihdam edilecek</w:t>
      </w:r>
      <w:r w:rsidR="007D6309" w:rsidRPr="00AF42CD">
        <w:rPr>
          <w:rFonts w:ascii="Times New Roman" w:eastAsia="Times New Roman" w:hAnsi="Times New Roman" w:cs="Times New Roman"/>
          <w:color w:val="000000"/>
          <w:lang w:eastAsia="tr-TR"/>
        </w:rPr>
        <w:t xml:space="preserve"> adayların tamamının aşağıda yer alan genel şartların tamamına sahip olması gerekmektedir:</w:t>
      </w:r>
    </w:p>
    <w:p w14:paraId="0B96197C" w14:textId="77777777" w:rsidR="00E754B5" w:rsidRPr="00AF42CD" w:rsidRDefault="00E754B5" w:rsidP="007A243B">
      <w:pPr>
        <w:pStyle w:val="ListeParagraf"/>
        <w:numPr>
          <w:ilvl w:val="0"/>
          <w:numId w:val="9"/>
        </w:numPr>
        <w:shd w:val="clear" w:color="auto" w:fill="FFFFFF"/>
        <w:spacing w:after="4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Türkiye Cumhuriyeti vatandaşı olmak,</w:t>
      </w:r>
    </w:p>
    <w:p w14:paraId="185C6026" w14:textId="77777777" w:rsidR="00E754B5" w:rsidRPr="00AF42CD" w:rsidRDefault="00E754B5" w:rsidP="007A243B">
      <w:pPr>
        <w:pStyle w:val="ListeParagraf"/>
        <w:numPr>
          <w:ilvl w:val="0"/>
          <w:numId w:val="9"/>
        </w:numPr>
        <w:shd w:val="clear" w:color="auto" w:fill="FFFFFF"/>
        <w:spacing w:after="4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Kamu haklarından mahrum bulunmamak,</w:t>
      </w:r>
    </w:p>
    <w:p w14:paraId="2AE14AD4" w14:textId="77777777" w:rsidR="007518E8" w:rsidRPr="00AF42CD" w:rsidRDefault="00C9391D" w:rsidP="007A243B">
      <w:pPr>
        <w:pStyle w:val="ListeParagraf"/>
        <w:numPr>
          <w:ilvl w:val="0"/>
          <w:numId w:val="9"/>
        </w:numPr>
        <w:shd w:val="clear" w:color="auto" w:fill="FFFFFF"/>
        <w:spacing w:after="4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Affa uğramış olsalar bile Devletin şahsiyetine karşı işlenen suçlarla, zimmet, ihtilas, irtikâp, rüşvet, hırsızlık, dolandırıcılık, sahtecilik, inancı kötüye kullanma, dolanlı iflas gibi yüz kızartıcı veya şeref ve haysiyeti kırıcı suçtan veya istimal ve istihlak kaçakçılığı hariç kaçakçılık, resmî ihale ve alım satımlara fesat karıştırma, Devlet sırlarını açığa vurma suçlarından dolayı hükümlü bulunmamak,</w:t>
      </w:r>
      <w:r w:rsidR="007518E8" w:rsidRPr="00AF42CD">
        <w:rPr>
          <w:rFonts w:ascii="Times New Roman" w:hAnsi="Times New Roman" w:cs="Times New Roman"/>
        </w:rPr>
        <w:t xml:space="preserve"> </w:t>
      </w:r>
    </w:p>
    <w:p w14:paraId="20006343" w14:textId="77777777" w:rsidR="00B64C13" w:rsidRPr="00AF42CD" w:rsidRDefault="00B64C13" w:rsidP="007A243B">
      <w:pPr>
        <w:pStyle w:val="ListeParagraf"/>
        <w:numPr>
          <w:ilvl w:val="0"/>
          <w:numId w:val="9"/>
        </w:numPr>
        <w:shd w:val="clear" w:color="auto" w:fill="FFFFFF"/>
        <w:spacing w:after="4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Güvenlik soruşturması ve/veya arşiv araştırması yapılmış olmak,</w:t>
      </w:r>
    </w:p>
    <w:p w14:paraId="49ECB650" w14:textId="77777777" w:rsidR="00E33020" w:rsidRPr="00AF42CD" w:rsidRDefault="00E33020" w:rsidP="005453EB">
      <w:pPr>
        <w:pStyle w:val="ListeParagraf"/>
        <w:numPr>
          <w:ilvl w:val="0"/>
          <w:numId w:val="9"/>
        </w:numPr>
        <w:shd w:val="clear" w:color="auto" w:fill="FFFFFF"/>
        <w:spacing w:after="4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Az tehlikeli işyerlerinde (bürolar, ofisler ve restoranlar) çalışanlar için gerekli işe giriş sağlık raporunu almasına engel herhangi bir durumu bulunmamak, </w:t>
      </w:r>
    </w:p>
    <w:p w14:paraId="191B0504" w14:textId="77777777" w:rsidR="00B64C13" w:rsidRPr="00AF42CD" w:rsidRDefault="005F1F7B" w:rsidP="005453EB">
      <w:pPr>
        <w:pStyle w:val="ListeParagraf"/>
        <w:numPr>
          <w:ilvl w:val="0"/>
          <w:numId w:val="9"/>
        </w:numPr>
        <w:shd w:val="clear" w:color="auto" w:fill="FFFFFF"/>
        <w:spacing w:after="4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Askerlikle ilgisi bulunmamak, askerlik çağına gelmişse muvazzaf askerlik hizmetini yapmış yahut ertelenmiş vey</w:t>
      </w:r>
      <w:r w:rsidR="00E33020" w:rsidRPr="00AF42CD">
        <w:rPr>
          <w:rFonts w:ascii="Times New Roman" w:eastAsia="Times New Roman" w:hAnsi="Times New Roman" w:cs="Times New Roman"/>
          <w:color w:val="000000"/>
          <w:lang w:eastAsia="tr-TR"/>
        </w:rPr>
        <w:t>a yedek sınıfa geçirilmiş olmak.</w:t>
      </w:r>
    </w:p>
    <w:p w14:paraId="3C9C17C9" w14:textId="77777777" w:rsidR="005F1F7B" w:rsidRPr="00AF42CD" w:rsidRDefault="005F1F7B" w:rsidP="005F1F7B">
      <w:pPr>
        <w:shd w:val="clear" w:color="auto" w:fill="FFFFFF"/>
        <w:spacing w:after="40"/>
        <w:ind w:right="6"/>
        <w:jc w:val="both"/>
        <w:rPr>
          <w:rFonts w:ascii="Times New Roman" w:eastAsia="Times New Roman" w:hAnsi="Times New Roman" w:cs="Times New Roman"/>
          <w:color w:val="000000"/>
          <w:lang w:eastAsia="tr-TR"/>
        </w:rPr>
      </w:pPr>
    </w:p>
    <w:p w14:paraId="4B494FBD" w14:textId="77777777" w:rsidR="00E754B5" w:rsidRPr="00AF42CD" w:rsidRDefault="00E754B5" w:rsidP="00076717">
      <w:pPr>
        <w:pStyle w:val="Balk3"/>
        <w:numPr>
          <w:ilvl w:val="0"/>
          <w:numId w:val="23"/>
        </w:numPr>
        <w:spacing w:line="360" w:lineRule="auto"/>
        <w:rPr>
          <w:color w:val="C00000"/>
        </w:rPr>
      </w:pPr>
      <w:r w:rsidRPr="00AF42CD">
        <w:rPr>
          <w:color w:val="C00000"/>
        </w:rPr>
        <w:t xml:space="preserve">UZMAN PERSONEL İÇİN </w:t>
      </w:r>
      <w:r w:rsidR="00692C18" w:rsidRPr="00AF42CD">
        <w:rPr>
          <w:color w:val="C00000"/>
        </w:rPr>
        <w:t xml:space="preserve">SINAVA </w:t>
      </w:r>
      <w:r w:rsidRPr="00AF42CD">
        <w:rPr>
          <w:color w:val="C00000"/>
        </w:rPr>
        <w:t xml:space="preserve">BAŞVURU </w:t>
      </w:r>
      <w:r w:rsidR="00692C18" w:rsidRPr="00AF42CD">
        <w:rPr>
          <w:color w:val="C00000"/>
        </w:rPr>
        <w:t xml:space="preserve">ÖZEL </w:t>
      </w:r>
      <w:r w:rsidRPr="00AF42CD">
        <w:rPr>
          <w:color w:val="C00000"/>
        </w:rPr>
        <w:t>ŞARTLARI</w:t>
      </w:r>
    </w:p>
    <w:p w14:paraId="5684D7B5" w14:textId="027863E5" w:rsidR="003B4801" w:rsidRPr="00AF42CD" w:rsidRDefault="003B4801" w:rsidP="007A243B">
      <w:pPr>
        <w:pStyle w:val="Balk3"/>
        <w:numPr>
          <w:ilvl w:val="1"/>
          <w:numId w:val="23"/>
        </w:numPr>
        <w:spacing w:line="276" w:lineRule="auto"/>
        <w:rPr>
          <w:color w:val="C00000"/>
          <w:sz w:val="24"/>
          <w:szCs w:val="24"/>
        </w:rPr>
      </w:pPr>
      <w:r w:rsidRPr="00AF42CD">
        <w:rPr>
          <w:color w:val="C00000"/>
          <w:sz w:val="24"/>
          <w:szCs w:val="24"/>
        </w:rPr>
        <w:t xml:space="preserve">Uzman Personel </w:t>
      </w:r>
      <w:r w:rsidR="00E53732" w:rsidRPr="00AF42CD">
        <w:rPr>
          <w:color w:val="C00000"/>
          <w:sz w:val="24"/>
          <w:szCs w:val="24"/>
        </w:rPr>
        <w:t xml:space="preserve">ve Hukuk Müşaviri Olarak Görevlendirilecek Uzman Personel </w:t>
      </w:r>
      <w:r w:rsidRPr="00AF42CD">
        <w:rPr>
          <w:color w:val="C00000"/>
          <w:sz w:val="24"/>
          <w:szCs w:val="24"/>
        </w:rPr>
        <w:t xml:space="preserve">İçin </w:t>
      </w:r>
      <w:r w:rsidR="00AC3B7A" w:rsidRPr="00AF42CD">
        <w:rPr>
          <w:color w:val="C00000"/>
          <w:sz w:val="24"/>
          <w:szCs w:val="24"/>
        </w:rPr>
        <w:t>Asgari</w:t>
      </w:r>
      <w:r w:rsidRPr="00AF42CD">
        <w:rPr>
          <w:color w:val="C00000"/>
          <w:sz w:val="24"/>
          <w:szCs w:val="24"/>
        </w:rPr>
        <w:t xml:space="preserve"> Şartlar</w:t>
      </w:r>
    </w:p>
    <w:p w14:paraId="4154109F" w14:textId="3AD2EBF4" w:rsidR="00A47FA1" w:rsidRPr="00AF42CD" w:rsidRDefault="00A47FA1" w:rsidP="007A243B">
      <w:pPr>
        <w:pStyle w:val="ListeParagraf"/>
        <w:numPr>
          <w:ilvl w:val="0"/>
          <w:numId w:val="14"/>
        </w:num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Öğrenci Seçme ve Yerleştirme Merkezi tarafından </w:t>
      </w:r>
      <w:r w:rsidR="00D57297" w:rsidRPr="00AF42CD">
        <w:rPr>
          <w:rFonts w:ascii="Times New Roman" w:eastAsia="Times New Roman" w:hAnsi="Times New Roman" w:cs="Times New Roman"/>
          <w:color w:val="000000"/>
          <w:lang w:eastAsia="tr-TR"/>
        </w:rPr>
        <w:t xml:space="preserve">yapılan ve Ajans personel alımı için belirlenen </w:t>
      </w:r>
      <w:r w:rsidR="00D57297" w:rsidRPr="00AF42CD">
        <w:rPr>
          <w:rFonts w:ascii="Times New Roman" w:eastAsia="Times New Roman" w:hAnsi="Times New Roman" w:cs="Times New Roman"/>
          <w:b/>
          <w:bCs/>
          <w:color w:val="000000"/>
          <w:lang w:eastAsia="tr-TR"/>
        </w:rPr>
        <w:t>son başvuru tarihi itibarıyla geçerliliği bulunan</w:t>
      </w:r>
      <w:r w:rsidR="00954C8B" w:rsidRPr="00AF42CD">
        <w:rPr>
          <w:rFonts w:ascii="Times New Roman" w:eastAsia="Times New Roman" w:hAnsi="Times New Roman" w:cs="Times New Roman"/>
          <w:b/>
          <w:bCs/>
          <w:color w:val="000000"/>
          <w:lang w:eastAsia="tr-TR"/>
        </w:rPr>
        <w:t xml:space="preserve"> (202</w:t>
      </w:r>
      <w:r w:rsidR="00C5283D" w:rsidRPr="00AF42CD">
        <w:rPr>
          <w:rFonts w:ascii="Times New Roman" w:eastAsia="Times New Roman" w:hAnsi="Times New Roman" w:cs="Times New Roman"/>
          <w:b/>
          <w:bCs/>
          <w:color w:val="000000"/>
          <w:lang w:eastAsia="tr-TR"/>
        </w:rPr>
        <w:t>3</w:t>
      </w:r>
      <w:r w:rsidR="00954C8B" w:rsidRPr="00AF42CD">
        <w:rPr>
          <w:rFonts w:ascii="Times New Roman" w:eastAsia="Times New Roman" w:hAnsi="Times New Roman" w:cs="Times New Roman"/>
          <w:b/>
          <w:bCs/>
          <w:color w:val="000000"/>
          <w:lang w:eastAsia="tr-TR"/>
        </w:rPr>
        <w:t xml:space="preserve"> ve 202</w:t>
      </w:r>
      <w:r w:rsidR="00C5283D" w:rsidRPr="00AF42CD">
        <w:rPr>
          <w:rFonts w:ascii="Times New Roman" w:eastAsia="Times New Roman" w:hAnsi="Times New Roman" w:cs="Times New Roman"/>
          <w:b/>
          <w:bCs/>
          <w:color w:val="000000"/>
          <w:lang w:eastAsia="tr-TR"/>
        </w:rPr>
        <w:t>4</w:t>
      </w:r>
      <w:r w:rsidR="00954C8B" w:rsidRPr="00AF42CD">
        <w:rPr>
          <w:rFonts w:ascii="Times New Roman" w:eastAsia="Times New Roman" w:hAnsi="Times New Roman" w:cs="Times New Roman"/>
          <w:b/>
          <w:bCs/>
          <w:color w:val="000000"/>
          <w:lang w:eastAsia="tr-TR"/>
        </w:rPr>
        <w:t xml:space="preserve"> yılında yapılan KPSS sınavları)</w:t>
      </w:r>
      <w:r w:rsidR="00D57297" w:rsidRPr="00AF42CD">
        <w:rPr>
          <w:rFonts w:ascii="Times New Roman" w:eastAsia="Times New Roman" w:hAnsi="Times New Roman" w:cs="Times New Roman"/>
          <w:b/>
          <w:bCs/>
          <w:color w:val="000000"/>
          <w:lang w:eastAsia="tr-TR"/>
        </w:rPr>
        <w:t xml:space="preserve"> </w:t>
      </w:r>
      <w:r w:rsidRPr="00AF42CD">
        <w:rPr>
          <w:rFonts w:ascii="Times New Roman" w:eastAsia="Times New Roman" w:hAnsi="Times New Roman" w:cs="Times New Roman"/>
          <w:b/>
          <w:bCs/>
          <w:color w:val="000000"/>
          <w:lang w:eastAsia="tr-TR"/>
        </w:rPr>
        <w:t>Kamu Personeli Seçme Sınavı</w:t>
      </w:r>
      <w:r w:rsidRPr="00AF42CD">
        <w:rPr>
          <w:rFonts w:ascii="Times New Roman" w:eastAsia="Times New Roman" w:hAnsi="Times New Roman" w:cs="Times New Roman"/>
          <w:color w:val="000000"/>
          <w:lang w:eastAsia="tr-TR"/>
        </w:rPr>
        <w:t>’n</w:t>
      </w:r>
      <w:r w:rsidR="00D57297" w:rsidRPr="00AF42CD">
        <w:rPr>
          <w:rFonts w:ascii="Times New Roman" w:eastAsia="Times New Roman" w:hAnsi="Times New Roman" w:cs="Times New Roman"/>
          <w:color w:val="000000"/>
          <w:lang w:eastAsia="tr-TR"/>
        </w:rPr>
        <w:t xml:space="preserve">dan </w:t>
      </w:r>
      <w:r w:rsidR="006B4F45" w:rsidRPr="00AF42CD">
        <w:rPr>
          <w:rFonts w:ascii="Times New Roman" w:eastAsia="Times New Roman" w:hAnsi="Times New Roman" w:cs="Times New Roman"/>
          <w:color w:val="000000"/>
          <w:u w:val="single"/>
          <w:lang w:eastAsia="tr-TR"/>
        </w:rPr>
        <w:t>T</w:t>
      </w:r>
      <w:r w:rsidRPr="00AF42CD">
        <w:rPr>
          <w:rFonts w:ascii="Times New Roman" w:eastAsia="Times New Roman" w:hAnsi="Times New Roman" w:cs="Times New Roman"/>
          <w:color w:val="000000"/>
          <w:u w:val="single"/>
          <w:lang w:eastAsia="tr-TR"/>
        </w:rPr>
        <w:t>ablo</w:t>
      </w:r>
      <w:r w:rsidR="006B4F45" w:rsidRPr="00AF42CD">
        <w:rPr>
          <w:rFonts w:ascii="Times New Roman" w:eastAsia="Times New Roman" w:hAnsi="Times New Roman" w:cs="Times New Roman"/>
          <w:color w:val="000000"/>
          <w:u w:val="single"/>
          <w:lang w:eastAsia="tr-TR"/>
        </w:rPr>
        <w:t xml:space="preserve"> </w:t>
      </w:r>
      <w:r w:rsidR="00C5283D" w:rsidRPr="00AF42CD">
        <w:rPr>
          <w:rFonts w:ascii="Times New Roman" w:eastAsia="Times New Roman" w:hAnsi="Times New Roman" w:cs="Times New Roman"/>
          <w:color w:val="000000"/>
          <w:u w:val="single"/>
          <w:lang w:eastAsia="tr-TR"/>
        </w:rPr>
        <w:t>2</w:t>
      </w:r>
      <w:r w:rsidR="006B4F45" w:rsidRPr="00AF42CD">
        <w:rPr>
          <w:rFonts w:ascii="Times New Roman" w:eastAsia="Times New Roman" w:hAnsi="Times New Roman" w:cs="Times New Roman"/>
          <w:color w:val="000000"/>
          <w:lang w:eastAsia="tr-TR"/>
        </w:rPr>
        <w:t>’de</w:t>
      </w:r>
      <w:r w:rsidRPr="00AF42CD">
        <w:rPr>
          <w:rFonts w:ascii="Times New Roman" w:eastAsia="Times New Roman" w:hAnsi="Times New Roman" w:cs="Times New Roman"/>
          <w:color w:val="000000"/>
          <w:lang w:eastAsia="tr-TR"/>
        </w:rPr>
        <w:t xml:space="preserve"> yer alan ilgili puan türünden </w:t>
      </w:r>
      <w:r w:rsidRPr="00AF42CD">
        <w:rPr>
          <w:rFonts w:ascii="Times New Roman" w:eastAsia="Times New Roman" w:hAnsi="Times New Roman" w:cs="Times New Roman"/>
          <w:b/>
          <w:bCs/>
          <w:color w:val="000000"/>
          <w:lang w:eastAsia="tr-TR"/>
        </w:rPr>
        <w:t>en az 80 (seksen)</w:t>
      </w:r>
      <w:r w:rsidRPr="00AF42CD">
        <w:rPr>
          <w:rFonts w:ascii="Times New Roman" w:eastAsia="Times New Roman" w:hAnsi="Times New Roman" w:cs="Times New Roman"/>
          <w:color w:val="000000"/>
          <w:lang w:eastAsia="tr-TR"/>
        </w:rPr>
        <w:t xml:space="preserve"> puan almış olmak</w:t>
      </w:r>
      <w:r w:rsidR="00D57297" w:rsidRPr="00AF42CD">
        <w:rPr>
          <w:rFonts w:ascii="Times New Roman" w:eastAsia="Times New Roman" w:hAnsi="Times New Roman" w:cs="Times New Roman"/>
          <w:color w:val="000000"/>
          <w:lang w:eastAsia="tr-TR"/>
        </w:rPr>
        <w:t>,</w:t>
      </w:r>
    </w:p>
    <w:p w14:paraId="510E83BF" w14:textId="48B2D2C5" w:rsidR="00B1407E" w:rsidRPr="00AF42CD" w:rsidRDefault="003C75D8" w:rsidP="007A243B">
      <w:pPr>
        <w:pStyle w:val="ListeParagraf"/>
        <w:numPr>
          <w:ilvl w:val="0"/>
          <w:numId w:val="14"/>
        </w:num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Üniversitelerin </w:t>
      </w:r>
      <w:r w:rsidR="006B4F45" w:rsidRPr="00AF42CD">
        <w:rPr>
          <w:rFonts w:ascii="Times New Roman" w:eastAsia="Times New Roman" w:hAnsi="Times New Roman" w:cs="Times New Roman"/>
          <w:color w:val="000000"/>
          <w:u w:val="single"/>
          <w:lang w:eastAsia="tr-TR"/>
        </w:rPr>
        <w:t xml:space="preserve">Tablo </w:t>
      </w:r>
      <w:r w:rsidR="00C5283D" w:rsidRPr="00AF42CD">
        <w:rPr>
          <w:rFonts w:ascii="Times New Roman" w:eastAsia="Times New Roman" w:hAnsi="Times New Roman" w:cs="Times New Roman"/>
          <w:color w:val="000000"/>
          <w:u w:val="single"/>
          <w:lang w:eastAsia="tr-TR"/>
        </w:rPr>
        <w:t>2</w:t>
      </w:r>
      <w:r w:rsidR="006B4F45" w:rsidRPr="00AF42CD">
        <w:rPr>
          <w:rFonts w:ascii="Times New Roman" w:eastAsia="Times New Roman" w:hAnsi="Times New Roman" w:cs="Times New Roman"/>
          <w:color w:val="000000"/>
          <w:lang w:eastAsia="tr-TR"/>
        </w:rPr>
        <w:t>’de yer alan</w:t>
      </w:r>
      <w:r w:rsidRPr="00AF42CD">
        <w:rPr>
          <w:rFonts w:ascii="Times New Roman" w:eastAsia="Times New Roman" w:hAnsi="Times New Roman" w:cs="Times New Roman"/>
          <w:color w:val="000000"/>
          <w:lang w:eastAsia="tr-TR"/>
        </w:rPr>
        <w:t xml:space="preserve"> bölümler</w:t>
      </w:r>
      <w:r w:rsidR="00C5283D" w:rsidRPr="00AF42CD">
        <w:rPr>
          <w:rFonts w:ascii="Times New Roman" w:eastAsia="Times New Roman" w:hAnsi="Times New Roman" w:cs="Times New Roman"/>
          <w:color w:val="000000"/>
          <w:lang w:eastAsia="tr-TR"/>
        </w:rPr>
        <w:t>in</w:t>
      </w:r>
      <w:r w:rsidRPr="00AF42CD">
        <w:rPr>
          <w:rFonts w:ascii="Times New Roman" w:eastAsia="Times New Roman" w:hAnsi="Times New Roman" w:cs="Times New Roman"/>
          <w:color w:val="000000"/>
          <w:lang w:eastAsia="tr-TR"/>
        </w:rPr>
        <w:t xml:space="preserve">den </w:t>
      </w:r>
      <w:r w:rsidR="004349EC" w:rsidRPr="00AF42CD">
        <w:rPr>
          <w:rFonts w:ascii="Times New Roman" w:eastAsia="Times New Roman" w:hAnsi="Times New Roman" w:cs="Times New Roman"/>
          <w:color w:val="000000"/>
          <w:lang w:eastAsia="tr-TR"/>
        </w:rPr>
        <w:t xml:space="preserve">veya bunlara denkliği Yükseköğretim Kurulu’nca kabul edilen </w:t>
      </w:r>
      <w:r w:rsidR="00485E83" w:rsidRPr="00AF42CD">
        <w:rPr>
          <w:rFonts w:ascii="Times New Roman" w:eastAsia="Times New Roman" w:hAnsi="Times New Roman" w:cs="Times New Roman"/>
          <w:color w:val="000000"/>
          <w:lang w:eastAsia="tr-TR"/>
        </w:rPr>
        <w:t xml:space="preserve">yurt içindeki veya </w:t>
      </w:r>
      <w:r w:rsidR="004349EC" w:rsidRPr="00AF42CD">
        <w:rPr>
          <w:rFonts w:ascii="Times New Roman" w:eastAsia="Times New Roman" w:hAnsi="Times New Roman" w:cs="Times New Roman"/>
          <w:color w:val="000000"/>
          <w:lang w:eastAsia="tr-TR"/>
        </w:rPr>
        <w:t xml:space="preserve">yurt dışındaki yükseköğretim kurumlarından </w:t>
      </w:r>
      <w:r w:rsidR="004349EC" w:rsidRPr="00AF42CD">
        <w:rPr>
          <w:rFonts w:ascii="Times New Roman" w:eastAsia="Times New Roman" w:hAnsi="Times New Roman" w:cs="Times New Roman"/>
          <w:b/>
          <w:bCs/>
          <w:color w:val="000000"/>
          <w:lang w:eastAsia="tr-TR"/>
        </w:rPr>
        <w:t xml:space="preserve">lisans düzeyinde </w:t>
      </w:r>
      <w:r w:rsidR="004349EC" w:rsidRPr="00AF42CD">
        <w:rPr>
          <w:rFonts w:ascii="Times New Roman" w:eastAsia="Times New Roman" w:hAnsi="Times New Roman" w:cs="Times New Roman"/>
          <w:color w:val="000000"/>
          <w:lang w:eastAsia="tr-TR"/>
        </w:rPr>
        <w:t>mezun olmak,</w:t>
      </w:r>
    </w:p>
    <w:p w14:paraId="34E10403" w14:textId="6B39A810" w:rsidR="00CD2607" w:rsidRPr="00AF42CD" w:rsidRDefault="00954C8B" w:rsidP="009D0A8E">
      <w:pPr>
        <w:pStyle w:val="ListeParagraf"/>
        <w:numPr>
          <w:ilvl w:val="0"/>
          <w:numId w:val="14"/>
        </w:num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Son başvuru tarihi</w:t>
      </w:r>
      <w:r w:rsidR="00485E83" w:rsidRPr="00AF42CD">
        <w:rPr>
          <w:rFonts w:ascii="Times New Roman" w:eastAsia="Times New Roman" w:hAnsi="Times New Roman" w:cs="Times New Roman"/>
          <w:color w:val="000000"/>
          <w:lang w:eastAsia="tr-TR"/>
        </w:rPr>
        <w:t>nden önceki</w:t>
      </w:r>
      <w:r w:rsidR="00C03630" w:rsidRPr="00AF42CD">
        <w:rPr>
          <w:rFonts w:ascii="Times New Roman" w:eastAsia="Times New Roman" w:hAnsi="Times New Roman" w:cs="Times New Roman"/>
          <w:b/>
          <w:bCs/>
          <w:color w:val="000000"/>
          <w:lang w:eastAsia="tr-TR"/>
        </w:rPr>
        <w:t xml:space="preserve"> 5 (beş) yıl içinde</w:t>
      </w:r>
      <w:r w:rsidR="00C03630" w:rsidRPr="00AF42CD">
        <w:rPr>
          <w:rFonts w:ascii="Times New Roman" w:eastAsia="Times New Roman" w:hAnsi="Times New Roman" w:cs="Times New Roman"/>
          <w:color w:val="000000"/>
          <w:lang w:eastAsia="tr-TR"/>
        </w:rPr>
        <w:t xml:space="preserve"> </w:t>
      </w:r>
      <w:r w:rsidR="00743B99" w:rsidRPr="00AF42CD">
        <w:rPr>
          <w:rFonts w:ascii="Times New Roman" w:eastAsia="Times New Roman" w:hAnsi="Times New Roman" w:cs="Times New Roman"/>
          <w:color w:val="000000"/>
          <w:lang w:eastAsia="tr-TR"/>
        </w:rPr>
        <w:t>(</w:t>
      </w:r>
      <w:r w:rsidR="00AF42CD" w:rsidRPr="00AF42CD">
        <w:rPr>
          <w:rFonts w:ascii="Times New Roman" w:eastAsia="Times New Roman" w:hAnsi="Times New Roman" w:cs="Times New Roman"/>
          <w:color w:val="000000"/>
          <w:lang w:eastAsia="tr-TR"/>
        </w:rPr>
        <w:t>13</w:t>
      </w:r>
      <w:r w:rsidR="00743B99" w:rsidRPr="00AF42CD">
        <w:rPr>
          <w:rFonts w:ascii="Times New Roman" w:eastAsia="Times New Roman" w:hAnsi="Times New Roman" w:cs="Times New Roman"/>
          <w:color w:val="000000"/>
          <w:lang w:eastAsia="tr-TR"/>
        </w:rPr>
        <w:t>.</w:t>
      </w:r>
      <w:r w:rsidR="00E1149F" w:rsidRPr="00AF42CD">
        <w:rPr>
          <w:rFonts w:ascii="Times New Roman" w:eastAsia="Times New Roman" w:hAnsi="Times New Roman" w:cs="Times New Roman"/>
          <w:color w:val="000000"/>
          <w:lang w:eastAsia="tr-TR"/>
        </w:rPr>
        <w:t>11</w:t>
      </w:r>
      <w:r w:rsidR="00743B99" w:rsidRPr="00AF42CD">
        <w:rPr>
          <w:rFonts w:ascii="Times New Roman" w:eastAsia="Times New Roman" w:hAnsi="Times New Roman" w:cs="Times New Roman"/>
          <w:color w:val="000000"/>
          <w:lang w:eastAsia="tr-TR"/>
        </w:rPr>
        <w:t xml:space="preserve">.2019 tarihinden önce düzenlenen sınavların sonuçları geçerli kabul edilmez) </w:t>
      </w:r>
      <w:r w:rsidR="00C03630" w:rsidRPr="00AF42CD">
        <w:rPr>
          <w:rFonts w:ascii="Times New Roman" w:eastAsia="Times New Roman" w:hAnsi="Times New Roman" w:cs="Times New Roman"/>
          <w:color w:val="000000"/>
          <w:lang w:eastAsia="tr-TR"/>
        </w:rPr>
        <w:t xml:space="preserve">ÖSYM tarafından düzenlenen </w:t>
      </w:r>
      <w:r w:rsidRPr="00AF42CD">
        <w:rPr>
          <w:rFonts w:ascii="Times New Roman" w:eastAsia="Times New Roman" w:hAnsi="Times New Roman" w:cs="Times New Roman"/>
          <w:color w:val="000000"/>
          <w:lang w:eastAsia="tr-TR"/>
        </w:rPr>
        <w:t>Yabancı Dil Bilgisi Seviye Tespit Sınavı</w:t>
      </w:r>
      <w:r w:rsidR="00C03630" w:rsidRPr="00AF42CD">
        <w:rPr>
          <w:rFonts w:ascii="Times New Roman" w:eastAsia="Times New Roman" w:hAnsi="Times New Roman" w:cs="Times New Roman"/>
          <w:color w:val="000000"/>
          <w:lang w:eastAsia="tr-TR"/>
        </w:rPr>
        <w:t xml:space="preserve">’nda (YDS/e-YDS) İngilizce dilinden </w:t>
      </w:r>
      <w:r w:rsidR="00C03630" w:rsidRPr="00AF42CD">
        <w:rPr>
          <w:rFonts w:ascii="Times New Roman" w:eastAsia="Times New Roman" w:hAnsi="Times New Roman" w:cs="Times New Roman"/>
          <w:b/>
          <w:bCs/>
          <w:color w:val="000000"/>
          <w:lang w:eastAsia="tr-TR"/>
        </w:rPr>
        <w:t xml:space="preserve">en az </w:t>
      </w:r>
      <w:r w:rsidR="00B93BDB" w:rsidRPr="00AF42CD">
        <w:rPr>
          <w:rFonts w:ascii="Times New Roman" w:eastAsia="Times New Roman" w:hAnsi="Times New Roman" w:cs="Times New Roman"/>
          <w:b/>
          <w:bCs/>
          <w:color w:val="000000"/>
          <w:lang w:eastAsia="tr-TR"/>
        </w:rPr>
        <w:t>C düzeyinde</w:t>
      </w:r>
      <w:r w:rsidR="00B308C1" w:rsidRPr="00AF42CD">
        <w:rPr>
          <w:rFonts w:ascii="Times New Roman" w:eastAsia="Times New Roman" w:hAnsi="Times New Roman" w:cs="Times New Roman"/>
          <w:color w:val="000000"/>
          <w:lang w:eastAsia="tr-TR"/>
        </w:rPr>
        <w:t xml:space="preserve"> </w:t>
      </w:r>
      <w:r w:rsidR="00C03630" w:rsidRPr="00AF42CD">
        <w:rPr>
          <w:rFonts w:ascii="Times New Roman" w:eastAsia="Times New Roman" w:hAnsi="Times New Roman" w:cs="Times New Roman"/>
          <w:color w:val="000000"/>
          <w:lang w:eastAsia="tr-TR"/>
        </w:rPr>
        <w:t>puan almış veya</w:t>
      </w:r>
      <w:r w:rsidR="00743B99" w:rsidRPr="00AF42CD">
        <w:rPr>
          <w:rFonts w:ascii="Times New Roman" w:eastAsia="Times New Roman" w:hAnsi="Times New Roman" w:cs="Times New Roman"/>
          <w:color w:val="000000"/>
          <w:lang w:eastAsia="tr-TR"/>
        </w:rPr>
        <w:t xml:space="preserve"> dil yeterliliği bakımından bunlara denkliği kabul edilen ve uluslararası geçerliliği bulunan başka bir sınavdan asgari (C) düzeyine karşılık gelen puanın eşdeğerini sağlayan belgeye başvuru tarihi itibarıyla sahip olmak</w:t>
      </w:r>
      <w:r w:rsidR="00C03630" w:rsidRPr="00AF42CD">
        <w:rPr>
          <w:rFonts w:ascii="Times New Roman" w:eastAsia="Times New Roman" w:hAnsi="Times New Roman" w:cs="Times New Roman"/>
          <w:color w:val="000000"/>
          <w:lang w:eastAsia="tr-TR"/>
        </w:rPr>
        <w:t xml:space="preserve"> (</w:t>
      </w:r>
      <w:r w:rsidR="00C03630" w:rsidRPr="00AF42CD">
        <w:rPr>
          <w:rFonts w:ascii="Times New Roman" w:eastAsia="Times New Roman" w:hAnsi="Times New Roman" w:cs="Times New Roman"/>
          <w:i/>
          <w:color w:val="000000"/>
          <w:lang w:eastAsia="tr-TR"/>
        </w:rPr>
        <w:t>Uluslararası geçerliliği bulunan bu belgelerde, sadece mevcutta ÖSYM tarafından denk kabul edilen belgeler değerlendirmeye alınır</w:t>
      </w:r>
      <w:r w:rsidRPr="00AF42CD">
        <w:rPr>
          <w:rFonts w:ascii="Times New Roman" w:eastAsia="Times New Roman" w:hAnsi="Times New Roman" w:cs="Times New Roman"/>
          <w:i/>
          <w:color w:val="000000"/>
          <w:lang w:eastAsia="tr-TR"/>
        </w:rPr>
        <w:t>.</w:t>
      </w:r>
      <w:r w:rsidR="00C03630" w:rsidRPr="00AF42CD">
        <w:rPr>
          <w:rFonts w:ascii="Times New Roman" w:eastAsia="Times New Roman" w:hAnsi="Times New Roman" w:cs="Times New Roman"/>
          <w:i/>
          <w:color w:val="000000"/>
          <w:lang w:eastAsia="tr-TR"/>
        </w:rPr>
        <w:t xml:space="preserve"> Denklik hesaplamasında, sadece ÖSYM tarafından </w:t>
      </w:r>
      <w:r w:rsidR="006641C1" w:rsidRPr="00AF42CD">
        <w:rPr>
          <w:rFonts w:ascii="Times New Roman" w:eastAsia="Times New Roman" w:hAnsi="Times New Roman" w:cs="Times New Roman"/>
          <w:i/>
          <w:color w:val="000000"/>
          <w:lang w:eastAsia="tr-TR"/>
        </w:rPr>
        <w:t xml:space="preserve">yayımlanan </w:t>
      </w:r>
      <w:r w:rsidR="00C03630" w:rsidRPr="00AF42CD">
        <w:rPr>
          <w:rFonts w:ascii="Times New Roman" w:eastAsia="Times New Roman" w:hAnsi="Times New Roman" w:cs="Times New Roman"/>
          <w:i/>
          <w:color w:val="000000"/>
          <w:lang w:eastAsia="tr-TR"/>
        </w:rPr>
        <w:t>son denklik değerleri esas alınır, sınavların yapıldığı tarihlerdeki denklik değerleri esas alınmaz. Daha önceden denk kabul edilip son listede yer almayan sınavlar geçersizdir</w:t>
      </w:r>
      <w:r w:rsidR="0096611A" w:rsidRPr="00AF42CD">
        <w:rPr>
          <w:rFonts w:ascii="Times New Roman" w:eastAsia="Times New Roman" w:hAnsi="Times New Roman" w:cs="Times New Roman"/>
          <w:i/>
          <w:color w:val="000000"/>
          <w:lang w:eastAsia="tr-TR"/>
        </w:rPr>
        <w:t>.</w:t>
      </w:r>
      <w:r w:rsidR="005218A6" w:rsidRPr="00AF42CD">
        <w:rPr>
          <w:rFonts w:ascii="Times New Roman" w:eastAsia="Times New Roman" w:hAnsi="Times New Roman" w:cs="Times New Roman"/>
          <w:i/>
          <w:color w:val="000000"/>
          <w:lang w:eastAsia="tr-TR"/>
        </w:rPr>
        <w:t xml:space="preserve"> </w:t>
      </w:r>
      <w:r w:rsidR="00743B99" w:rsidRPr="00AF42CD">
        <w:rPr>
          <w:rFonts w:ascii="Times New Roman" w:eastAsia="Times New Roman" w:hAnsi="Times New Roman" w:cs="Times New Roman"/>
          <w:i/>
          <w:color w:val="000000"/>
          <w:lang w:eastAsia="tr-TR"/>
        </w:rPr>
        <w:t xml:space="preserve">Denkliği kabul edilen sınav belgelerinin geçerlilik süreleri, sınavın yapılış yeri, şekli vb. hususlarda </w:t>
      </w:r>
      <w:r w:rsidR="00C03630" w:rsidRPr="00AF42CD">
        <w:rPr>
          <w:rFonts w:ascii="Times New Roman" w:eastAsia="Times New Roman" w:hAnsi="Times New Roman" w:cs="Times New Roman"/>
          <w:i/>
          <w:color w:val="000000"/>
          <w:lang w:eastAsia="tr-TR"/>
        </w:rPr>
        <w:t>ÖSYM’nin</w:t>
      </w:r>
      <w:r w:rsidR="00A806B1" w:rsidRPr="00AF42CD">
        <w:rPr>
          <w:rFonts w:ascii="Times New Roman" w:eastAsia="Times New Roman" w:hAnsi="Times New Roman" w:cs="Times New Roman"/>
          <w:i/>
          <w:color w:val="000000"/>
          <w:lang w:eastAsia="tr-TR"/>
        </w:rPr>
        <w:t xml:space="preserve"> belirlediği kriterler geçerli</w:t>
      </w:r>
      <w:r w:rsidR="00C03630" w:rsidRPr="00AF42CD">
        <w:rPr>
          <w:rFonts w:ascii="Times New Roman" w:eastAsia="Times New Roman" w:hAnsi="Times New Roman" w:cs="Times New Roman"/>
          <w:i/>
          <w:color w:val="000000"/>
          <w:lang w:eastAsia="tr-TR"/>
        </w:rPr>
        <w:t>dir</w:t>
      </w:r>
      <w:r w:rsidR="00C03630" w:rsidRPr="00AF42CD">
        <w:rPr>
          <w:rFonts w:ascii="Times New Roman" w:eastAsia="Times New Roman" w:hAnsi="Times New Roman" w:cs="Times New Roman"/>
          <w:color w:val="000000"/>
          <w:lang w:eastAsia="tr-TR"/>
        </w:rPr>
        <w:t>)</w:t>
      </w:r>
      <w:r w:rsidR="00743B99" w:rsidRPr="00AF42CD">
        <w:rPr>
          <w:rFonts w:ascii="Times New Roman" w:eastAsia="Times New Roman" w:hAnsi="Times New Roman" w:cs="Times New Roman"/>
          <w:color w:val="000000"/>
          <w:lang w:eastAsia="tr-TR"/>
        </w:rPr>
        <w:t>.</w:t>
      </w:r>
    </w:p>
    <w:p w14:paraId="3763C7D3" w14:textId="14239AE0" w:rsidR="000A1A9E" w:rsidRPr="00AF42CD" w:rsidRDefault="00E53732" w:rsidP="00AF42CD">
      <w:pPr>
        <w:pStyle w:val="ListeParagraf"/>
        <w:numPr>
          <w:ilvl w:val="0"/>
          <w:numId w:val="14"/>
        </w:num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Hukuk müşaviri olarak görevlendirilecek uzman personel için avukatlık stajını tamamlamış olmak.</w:t>
      </w:r>
    </w:p>
    <w:p w14:paraId="09F5B03D" w14:textId="77777777" w:rsidR="00E61A72" w:rsidRPr="00AF42CD" w:rsidRDefault="0060635D" w:rsidP="007A243B">
      <w:pPr>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br w:type="page"/>
      </w:r>
    </w:p>
    <w:p w14:paraId="3176CBAF" w14:textId="77777777" w:rsidR="00CA3E4C" w:rsidRPr="00AF42CD" w:rsidRDefault="00CA3E4C" w:rsidP="007A243B">
      <w:pPr>
        <w:pStyle w:val="ResimYazs"/>
        <w:keepNext/>
        <w:spacing w:line="276" w:lineRule="auto"/>
        <w:rPr>
          <w:rFonts w:ascii="Times New Roman" w:hAnsi="Times New Roman" w:cs="Times New Roman"/>
          <w:sz w:val="22"/>
          <w:szCs w:val="22"/>
        </w:rPr>
      </w:pPr>
      <w:r w:rsidRPr="00AF42CD">
        <w:rPr>
          <w:rFonts w:ascii="Times New Roman" w:hAnsi="Times New Roman" w:cs="Times New Roman"/>
          <w:sz w:val="22"/>
          <w:szCs w:val="22"/>
        </w:rPr>
        <w:lastRenderedPageBreak/>
        <w:t xml:space="preserve">Tablo </w:t>
      </w:r>
      <w:r w:rsidR="00315DF6" w:rsidRPr="00AF42CD">
        <w:rPr>
          <w:rFonts w:ascii="Times New Roman" w:hAnsi="Times New Roman" w:cs="Times New Roman"/>
          <w:sz w:val="22"/>
          <w:szCs w:val="22"/>
        </w:rPr>
        <w:t>2.</w:t>
      </w:r>
      <w:r w:rsidRPr="00AF42CD">
        <w:rPr>
          <w:rFonts w:ascii="Times New Roman" w:hAnsi="Times New Roman" w:cs="Times New Roman"/>
          <w:sz w:val="22"/>
          <w:szCs w:val="22"/>
        </w:rPr>
        <w:t xml:space="preserve"> </w:t>
      </w:r>
      <w:r w:rsidR="00D8334D" w:rsidRPr="00AF42CD">
        <w:rPr>
          <w:rFonts w:ascii="Times New Roman" w:hAnsi="Times New Roman" w:cs="Times New Roman"/>
          <w:sz w:val="22"/>
          <w:szCs w:val="22"/>
        </w:rPr>
        <w:t xml:space="preserve">Uzman Personel İçin İlgili Pozisyon Öğrenim Dalı </w:t>
      </w:r>
      <w:r w:rsidR="001D66CD" w:rsidRPr="00AF42CD">
        <w:rPr>
          <w:rFonts w:ascii="Times New Roman" w:hAnsi="Times New Roman" w:cs="Times New Roman"/>
          <w:sz w:val="22"/>
          <w:szCs w:val="22"/>
        </w:rPr>
        <w:t>v</w:t>
      </w:r>
      <w:r w:rsidR="00D8334D" w:rsidRPr="00AF42CD">
        <w:rPr>
          <w:rFonts w:ascii="Times New Roman" w:hAnsi="Times New Roman" w:cs="Times New Roman"/>
          <w:sz w:val="22"/>
          <w:szCs w:val="22"/>
        </w:rPr>
        <w:t>e K</w:t>
      </w:r>
      <w:r w:rsidR="001D66CD" w:rsidRPr="00AF42CD">
        <w:rPr>
          <w:rFonts w:ascii="Times New Roman" w:hAnsi="Times New Roman" w:cs="Times New Roman"/>
          <w:sz w:val="22"/>
          <w:szCs w:val="22"/>
        </w:rPr>
        <w:t>PSS</w:t>
      </w:r>
      <w:r w:rsidR="00D8334D" w:rsidRPr="00AF42CD">
        <w:rPr>
          <w:rFonts w:ascii="Times New Roman" w:hAnsi="Times New Roman" w:cs="Times New Roman"/>
          <w:sz w:val="22"/>
          <w:szCs w:val="22"/>
        </w:rPr>
        <w:t xml:space="preserve"> Puan Türü</w:t>
      </w:r>
    </w:p>
    <w:tbl>
      <w:tblPr>
        <w:tblW w:w="5494" w:type="pct"/>
        <w:jc w:val="center"/>
        <w:tblCellMar>
          <w:left w:w="0" w:type="dxa"/>
          <w:right w:w="0" w:type="dxa"/>
        </w:tblCellMar>
        <w:tblLook w:val="04A0" w:firstRow="1" w:lastRow="0" w:firstColumn="1" w:lastColumn="0" w:noHBand="0" w:noVBand="1"/>
        <w:tblCaption w:val="TALEP EDİLEN İLGİLİ BİRİM, MEZUNİYET VE KPSS PUAN TÜRÜ"/>
      </w:tblPr>
      <w:tblGrid>
        <w:gridCol w:w="2747"/>
        <w:gridCol w:w="1439"/>
        <w:gridCol w:w="2762"/>
        <w:gridCol w:w="1983"/>
        <w:gridCol w:w="1026"/>
      </w:tblGrid>
      <w:tr w:rsidR="00B06318" w:rsidRPr="00AF42CD" w14:paraId="3C4A97EE" w14:textId="77777777" w:rsidTr="00253015">
        <w:trPr>
          <w:trHeight w:val="336"/>
          <w:jc w:val="center"/>
        </w:trPr>
        <w:tc>
          <w:tcPr>
            <w:tcW w:w="2747"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570C2E7" w14:textId="77777777" w:rsidR="00E61A72" w:rsidRPr="00AF42CD" w:rsidRDefault="0081469F" w:rsidP="007A243B">
            <w:pPr>
              <w:spacing w:after="0"/>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BAŞVURULACAK</w:t>
            </w:r>
            <w:r w:rsidR="00E61A72" w:rsidRPr="00AF42CD">
              <w:rPr>
                <w:rFonts w:ascii="Times New Roman" w:eastAsia="Times New Roman" w:hAnsi="Times New Roman" w:cs="Times New Roman"/>
                <w:b/>
                <w:lang w:eastAsia="tr-TR"/>
              </w:rPr>
              <w:t xml:space="preserve"> </w:t>
            </w:r>
            <w:r w:rsidRPr="00AF42CD">
              <w:rPr>
                <w:rFonts w:ascii="Times New Roman" w:eastAsia="Times New Roman" w:hAnsi="Times New Roman" w:cs="Times New Roman"/>
                <w:b/>
                <w:lang w:eastAsia="tr-TR"/>
              </w:rPr>
              <w:t>POZİSYON</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1F1F8F3" w14:textId="77777777" w:rsidR="00E61A72" w:rsidRPr="00AF42CD" w:rsidRDefault="00E61A72" w:rsidP="007A243B">
            <w:pPr>
              <w:spacing w:after="0"/>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ALINMASI PLANLANAN UZMAN SAYISI</w:t>
            </w:r>
          </w:p>
        </w:tc>
        <w:tc>
          <w:tcPr>
            <w:tcW w:w="2762" w:type="dxa"/>
            <w:vMerge w:val="restart"/>
            <w:tcBorders>
              <w:top w:val="single" w:sz="4" w:space="0" w:color="auto"/>
              <w:left w:val="single" w:sz="4" w:space="0" w:color="auto"/>
              <w:bottom w:val="single" w:sz="4" w:space="0" w:color="auto"/>
              <w:right w:val="single" w:sz="4" w:space="0" w:color="auto"/>
            </w:tcBorders>
            <w:shd w:val="clear" w:color="auto" w:fill="F3F3F3"/>
            <w:tcMar>
              <w:top w:w="0" w:type="dxa"/>
              <w:left w:w="108" w:type="dxa"/>
              <w:bottom w:w="0" w:type="dxa"/>
              <w:right w:w="108" w:type="dxa"/>
            </w:tcMar>
            <w:vAlign w:val="center"/>
            <w:hideMark/>
          </w:tcPr>
          <w:p w14:paraId="7AE864BB" w14:textId="77777777" w:rsidR="00E61A72" w:rsidRPr="00AF42CD" w:rsidRDefault="00B726BE" w:rsidP="007A243B">
            <w:pPr>
              <w:spacing w:after="0"/>
              <w:jc w:val="center"/>
              <w:rPr>
                <w:rFonts w:ascii="Times New Roman" w:eastAsia="Times New Roman" w:hAnsi="Times New Roman" w:cs="Times New Roman"/>
                <w:lang w:eastAsia="tr-TR"/>
              </w:rPr>
            </w:pPr>
            <w:r w:rsidRPr="00AF42CD">
              <w:rPr>
                <w:rFonts w:ascii="Times New Roman" w:eastAsia="Times New Roman" w:hAnsi="Times New Roman" w:cs="Times New Roman"/>
                <w:b/>
                <w:lang w:eastAsia="tr-TR"/>
              </w:rPr>
              <w:t>ÖĞRENİM DALI</w:t>
            </w:r>
          </w:p>
        </w:tc>
        <w:tc>
          <w:tcPr>
            <w:tcW w:w="3009" w:type="dxa"/>
            <w:gridSpan w:val="2"/>
            <w:tcBorders>
              <w:top w:val="single" w:sz="4" w:space="0" w:color="auto"/>
              <w:left w:val="single" w:sz="4" w:space="0" w:color="auto"/>
              <w:bottom w:val="single" w:sz="4" w:space="0" w:color="auto"/>
              <w:right w:val="single" w:sz="4" w:space="0" w:color="auto"/>
            </w:tcBorders>
            <w:shd w:val="clear" w:color="auto" w:fill="F3F3F3"/>
            <w:tcMar>
              <w:top w:w="0" w:type="dxa"/>
              <w:left w:w="108" w:type="dxa"/>
              <w:bottom w:w="0" w:type="dxa"/>
              <w:right w:w="108" w:type="dxa"/>
            </w:tcMar>
            <w:vAlign w:val="center"/>
            <w:hideMark/>
          </w:tcPr>
          <w:p w14:paraId="406D4DB3" w14:textId="77777777" w:rsidR="00E61A72" w:rsidRPr="00AF42CD" w:rsidRDefault="00E61A72" w:rsidP="007A243B">
            <w:pPr>
              <w:spacing w:before="100" w:beforeAutospacing="1" w:after="100" w:afterAutospacing="1"/>
              <w:ind w:right="6"/>
              <w:jc w:val="center"/>
              <w:rPr>
                <w:rFonts w:ascii="Times New Roman" w:eastAsia="Times New Roman" w:hAnsi="Times New Roman" w:cs="Times New Roman"/>
                <w:lang w:eastAsia="tr-TR"/>
              </w:rPr>
            </w:pPr>
            <w:r w:rsidRPr="00AF42CD">
              <w:rPr>
                <w:rFonts w:ascii="Times New Roman" w:eastAsia="Times New Roman" w:hAnsi="Times New Roman" w:cs="Times New Roman"/>
                <w:b/>
                <w:bCs/>
                <w:lang w:eastAsia="tr-TR"/>
              </w:rPr>
              <w:t>KPSS</w:t>
            </w:r>
          </w:p>
        </w:tc>
      </w:tr>
      <w:tr w:rsidR="00B06318" w:rsidRPr="00AF42CD" w14:paraId="5D23FE32" w14:textId="77777777" w:rsidTr="00253015">
        <w:trPr>
          <w:trHeight w:val="922"/>
          <w:jc w:val="center"/>
        </w:trPr>
        <w:tc>
          <w:tcPr>
            <w:tcW w:w="2747" w:type="dxa"/>
            <w:vMerge/>
            <w:tcBorders>
              <w:top w:val="single" w:sz="4" w:space="0" w:color="auto"/>
              <w:left w:val="single" w:sz="4" w:space="0" w:color="auto"/>
              <w:bottom w:val="single" w:sz="4" w:space="0" w:color="auto"/>
              <w:right w:val="single" w:sz="4" w:space="0" w:color="auto"/>
            </w:tcBorders>
          </w:tcPr>
          <w:p w14:paraId="14B35F61" w14:textId="77777777" w:rsidR="00E61A72" w:rsidRPr="00AF42CD" w:rsidRDefault="00E61A72" w:rsidP="007A243B">
            <w:pPr>
              <w:spacing w:after="0"/>
              <w:rPr>
                <w:rFonts w:ascii="Times New Roman" w:eastAsia="Times New Roman" w:hAnsi="Times New Roman" w:cs="Times New Roman"/>
                <w:lang w:eastAsia="tr-TR"/>
              </w:rPr>
            </w:pPr>
          </w:p>
        </w:tc>
        <w:tc>
          <w:tcPr>
            <w:tcW w:w="1439" w:type="dxa"/>
            <w:vMerge/>
            <w:tcBorders>
              <w:top w:val="single" w:sz="4" w:space="0" w:color="auto"/>
              <w:left w:val="single" w:sz="4" w:space="0" w:color="auto"/>
              <w:bottom w:val="single" w:sz="4" w:space="0" w:color="auto"/>
              <w:right w:val="single" w:sz="4" w:space="0" w:color="auto"/>
            </w:tcBorders>
          </w:tcPr>
          <w:p w14:paraId="405EBE84" w14:textId="77777777" w:rsidR="00E61A72" w:rsidRPr="00AF42CD" w:rsidRDefault="00E61A72" w:rsidP="007A243B">
            <w:pPr>
              <w:spacing w:after="0"/>
              <w:rPr>
                <w:rFonts w:ascii="Times New Roman" w:eastAsia="Times New Roman" w:hAnsi="Times New Roman" w:cs="Times New Roman"/>
                <w:b/>
                <w:lang w:eastAsia="tr-TR"/>
              </w:rPr>
            </w:pPr>
          </w:p>
        </w:tc>
        <w:tc>
          <w:tcPr>
            <w:tcW w:w="2762" w:type="dxa"/>
            <w:vMerge/>
            <w:tcBorders>
              <w:top w:val="single" w:sz="4" w:space="0" w:color="auto"/>
              <w:left w:val="single" w:sz="4" w:space="0" w:color="auto"/>
              <w:bottom w:val="single" w:sz="4" w:space="0" w:color="auto"/>
              <w:right w:val="single" w:sz="4" w:space="0" w:color="auto"/>
            </w:tcBorders>
            <w:vAlign w:val="center"/>
            <w:hideMark/>
          </w:tcPr>
          <w:p w14:paraId="0DBFA33A" w14:textId="77777777" w:rsidR="00E61A72" w:rsidRPr="00AF42CD" w:rsidRDefault="00E61A72" w:rsidP="007A243B">
            <w:pPr>
              <w:spacing w:after="0"/>
              <w:rPr>
                <w:rFonts w:ascii="Times New Roman" w:eastAsia="Times New Roman" w:hAnsi="Times New Roman" w:cs="Times New Roman"/>
                <w:lang w:eastAsia="tr-TR"/>
              </w:rPr>
            </w:pPr>
          </w:p>
        </w:tc>
        <w:tc>
          <w:tcPr>
            <w:tcW w:w="1983" w:type="dxa"/>
            <w:tcBorders>
              <w:top w:val="single" w:sz="4" w:space="0" w:color="auto"/>
              <w:left w:val="single" w:sz="4" w:space="0" w:color="auto"/>
              <w:bottom w:val="single" w:sz="4" w:space="0" w:color="auto"/>
              <w:right w:val="single" w:sz="4" w:space="0" w:color="auto"/>
            </w:tcBorders>
            <w:shd w:val="clear" w:color="auto" w:fill="F3F3F3"/>
            <w:tcMar>
              <w:top w:w="0" w:type="dxa"/>
              <w:left w:w="108" w:type="dxa"/>
              <w:bottom w:w="0" w:type="dxa"/>
              <w:right w:w="108" w:type="dxa"/>
            </w:tcMar>
            <w:vAlign w:val="center"/>
            <w:hideMark/>
          </w:tcPr>
          <w:p w14:paraId="0BE5904F" w14:textId="77777777" w:rsidR="00E61A72" w:rsidRPr="00AF42CD" w:rsidRDefault="00E61A72" w:rsidP="007A243B">
            <w:pPr>
              <w:spacing w:before="100" w:beforeAutospacing="1" w:after="100" w:afterAutospacing="1"/>
              <w:ind w:right="6"/>
              <w:jc w:val="center"/>
              <w:rPr>
                <w:rFonts w:ascii="Times New Roman" w:eastAsia="Times New Roman" w:hAnsi="Times New Roman" w:cs="Times New Roman"/>
                <w:lang w:eastAsia="tr-TR"/>
              </w:rPr>
            </w:pPr>
            <w:r w:rsidRPr="00AF42CD">
              <w:rPr>
                <w:rFonts w:ascii="Times New Roman" w:eastAsia="Times New Roman" w:hAnsi="Times New Roman" w:cs="Times New Roman"/>
                <w:b/>
                <w:bCs/>
                <w:lang w:eastAsia="tr-TR"/>
              </w:rPr>
              <w:t>Puan Türü</w:t>
            </w:r>
          </w:p>
        </w:tc>
        <w:tc>
          <w:tcPr>
            <w:tcW w:w="1026" w:type="dxa"/>
            <w:tcBorders>
              <w:top w:val="single" w:sz="4" w:space="0" w:color="auto"/>
              <w:left w:val="single" w:sz="4" w:space="0" w:color="auto"/>
              <w:bottom w:val="single" w:sz="4" w:space="0" w:color="auto"/>
              <w:right w:val="single" w:sz="4" w:space="0" w:color="auto"/>
            </w:tcBorders>
            <w:shd w:val="clear" w:color="auto" w:fill="F3F3F3"/>
            <w:tcMar>
              <w:top w:w="0" w:type="dxa"/>
              <w:left w:w="108" w:type="dxa"/>
              <w:bottom w:w="0" w:type="dxa"/>
              <w:right w:w="108" w:type="dxa"/>
            </w:tcMar>
            <w:vAlign w:val="center"/>
            <w:hideMark/>
          </w:tcPr>
          <w:p w14:paraId="00DDEEEF" w14:textId="77777777" w:rsidR="00E61A72" w:rsidRPr="00AF42CD" w:rsidRDefault="00E61A72" w:rsidP="007A243B">
            <w:pPr>
              <w:spacing w:before="100" w:beforeAutospacing="1" w:after="100" w:afterAutospacing="1"/>
              <w:ind w:right="6"/>
              <w:jc w:val="center"/>
              <w:rPr>
                <w:rFonts w:ascii="Times New Roman" w:eastAsia="Times New Roman" w:hAnsi="Times New Roman" w:cs="Times New Roman"/>
                <w:lang w:eastAsia="tr-TR"/>
              </w:rPr>
            </w:pPr>
            <w:r w:rsidRPr="00AF42CD">
              <w:rPr>
                <w:rFonts w:ascii="Times New Roman" w:eastAsia="Times New Roman" w:hAnsi="Times New Roman" w:cs="Times New Roman"/>
                <w:b/>
                <w:bCs/>
                <w:lang w:eastAsia="tr-TR"/>
              </w:rPr>
              <w:t>Taban Puanı</w:t>
            </w:r>
          </w:p>
        </w:tc>
      </w:tr>
      <w:tr w:rsidR="00C4107D" w:rsidRPr="00AF42CD" w14:paraId="5C0DC940" w14:textId="77777777" w:rsidTr="00AE3C74">
        <w:trPr>
          <w:trHeight w:val="1081"/>
          <w:jc w:val="center"/>
        </w:trPr>
        <w:tc>
          <w:tcPr>
            <w:tcW w:w="2747" w:type="dxa"/>
            <w:tcBorders>
              <w:top w:val="single" w:sz="4" w:space="0" w:color="auto"/>
              <w:left w:val="single" w:sz="4" w:space="0" w:color="auto"/>
              <w:bottom w:val="single" w:sz="4" w:space="0" w:color="auto"/>
              <w:right w:val="single" w:sz="4" w:space="0" w:color="auto"/>
            </w:tcBorders>
            <w:vAlign w:val="center"/>
          </w:tcPr>
          <w:p w14:paraId="48DBA6EC" w14:textId="77777777" w:rsidR="00C4107D" w:rsidRPr="00AF42CD" w:rsidRDefault="00C4107D" w:rsidP="00AE3C74">
            <w:pPr>
              <w:spacing w:after="120"/>
              <w:ind w:right="4"/>
              <w:jc w:val="center"/>
              <w:rPr>
                <w:rFonts w:ascii="Times New Roman" w:eastAsia="Times New Roman" w:hAnsi="Times New Roman" w:cs="Times New Roman"/>
                <w:b/>
                <w:lang w:eastAsia="tr-TR"/>
              </w:rPr>
            </w:pPr>
            <w:bookmarkStart w:id="1" w:name="_Hlk51320138"/>
            <w:r w:rsidRPr="00AF42CD">
              <w:rPr>
                <w:rFonts w:ascii="Times New Roman" w:eastAsia="Times New Roman" w:hAnsi="Times New Roman" w:cs="Times New Roman"/>
                <w:b/>
                <w:lang w:eastAsia="tr-TR"/>
              </w:rPr>
              <w:t>UZMAN PERSONEL</w:t>
            </w:r>
          </w:p>
        </w:tc>
        <w:tc>
          <w:tcPr>
            <w:tcW w:w="1439" w:type="dxa"/>
            <w:tcBorders>
              <w:top w:val="single" w:sz="4" w:space="0" w:color="auto"/>
              <w:left w:val="single" w:sz="4" w:space="0" w:color="auto"/>
              <w:bottom w:val="single" w:sz="4" w:space="0" w:color="auto"/>
              <w:right w:val="single" w:sz="4" w:space="0" w:color="auto"/>
            </w:tcBorders>
            <w:vAlign w:val="center"/>
          </w:tcPr>
          <w:p w14:paraId="2D9F7A1C" w14:textId="77777777" w:rsidR="00C4107D" w:rsidRPr="00AF42CD" w:rsidRDefault="00D3332B" w:rsidP="00C4107D">
            <w:pPr>
              <w:spacing w:after="120"/>
              <w:ind w:right="4"/>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1</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1C5DDC" w14:textId="77777777" w:rsidR="00C4107D" w:rsidRPr="00AF42CD" w:rsidRDefault="00253015" w:rsidP="00577EC7">
            <w:pPr>
              <w:spacing w:after="120"/>
              <w:ind w:right="4"/>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 xml:space="preserve">Mühendislik Bölümleri, </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9AB06" w14:textId="77777777" w:rsidR="002D344C" w:rsidRPr="00AF42CD" w:rsidRDefault="00253015" w:rsidP="00577EC7">
            <w:pPr>
              <w:spacing w:after="120"/>
              <w:ind w:right="4"/>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KPSS P1, P2, P3</w:t>
            </w:r>
            <w:r w:rsidR="00DB0501" w:rsidRPr="00AF42CD">
              <w:rPr>
                <w:rFonts w:ascii="Times New Roman" w:eastAsia="Times New Roman" w:hAnsi="Times New Roman" w:cs="Times New Roman"/>
                <w:lang w:eastAsia="tr-TR"/>
              </w:rPr>
              <w:t xml:space="preserve">, </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32C072" w14:textId="77777777" w:rsidR="00C4107D" w:rsidRPr="00AF42CD" w:rsidRDefault="00C4107D" w:rsidP="00C4107D">
            <w:pPr>
              <w:spacing w:after="120"/>
              <w:ind w:right="4"/>
              <w:jc w:val="center"/>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80</w:t>
            </w:r>
          </w:p>
        </w:tc>
      </w:tr>
      <w:tr w:rsidR="00D3332B" w:rsidRPr="00AF42CD" w14:paraId="75736B30" w14:textId="77777777" w:rsidTr="00AE3C74">
        <w:trPr>
          <w:trHeight w:val="1081"/>
          <w:jc w:val="center"/>
        </w:trPr>
        <w:tc>
          <w:tcPr>
            <w:tcW w:w="2747" w:type="dxa"/>
            <w:tcBorders>
              <w:top w:val="single" w:sz="4" w:space="0" w:color="auto"/>
              <w:left w:val="single" w:sz="4" w:space="0" w:color="auto"/>
              <w:bottom w:val="single" w:sz="4" w:space="0" w:color="auto"/>
              <w:right w:val="single" w:sz="4" w:space="0" w:color="auto"/>
            </w:tcBorders>
            <w:vAlign w:val="center"/>
          </w:tcPr>
          <w:p w14:paraId="17EE9569" w14:textId="77777777" w:rsidR="00D3332B" w:rsidRPr="00AF42CD" w:rsidRDefault="00D3332B" w:rsidP="00D3332B">
            <w:pPr>
              <w:spacing w:after="120"/>
              <w:ind w:right="4"/>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UZMAN PERSONEL</w:t>
            </w:r>
          </w:p>
        </w:tc>
        <w:tc>
          <w:tcPr>
            <w:tcW w:w="1439" w:type="dxa"/>
            <w:tcBorders>
              <w:top w:val="single" w:sz="4" w:space="0" w:color="auto"/>
              <w:left w:val="single" w:sz="4" w:space="0" w:color="auto"/>
              <w:bottom w:val="single" w:sz="4" w:space="0" w:color="auto"/>
              <w:right w:val="single" w:sz="4" w:space="0" w:color="auto"/>
            </w:tcBorders>
            <w:vAlign w:val="center"/>
          </w:tcPr>
          <w:p w14:paraId="36E6ABF8" w14:textId="77777777" w:rsidR="00D3332B" w:rsidRPr="00AF42CD" w:rsidRDefault="00D3332B" w:rsidP="00D3332B">
            <w:pPr>
              <w:spacing w:after="120"/>
              <w:ind w:right="4"/>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2</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0263B" w14:textId="77777777" w:rsidR="00D3332B" w:rsidRPr="00AF42CD" w:rsidRDefault="00D3332B" w:rsidP="00D3332B">
            <w:pPr>
              <w:spacing w:after="120"/>
              <w:ind w:right="4"/>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İktisat, İşletme, Maliye, Uluslararası İlişkiler, İstatistik, Kamu Yönetimi,</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776CE" w14:textId="77777777" w:rsidR="00D3332B" w:rsidRPr="00AF42CD" w:rsidRDefault="00D3332B" w:rsidP="00D3332B">
            <w:pPr>
              <w:spacing w:after="120"/>
              <w:ind w:right="4"/>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KPSS P1, P2, P3, P12, P14, P19, P24,  P29, P34</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5A0B7" w14:textId="77777777" w:rsidR="00D3332B" w:rsidRPr="00AF42CD" w:rsidRDefault="00073A84" w:rsidP="00D3332B">
            <w:pPr>
              <w:spacing w:after="120"/>
              <w:ind w:right="4"/>
              <w:jc w:val="center"/>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80</w:t>
            </w:r>
          </w:p>
        </w:tc>
      </w:tr>
      <w:tr w:rsidR="00D3332B" w:rsidRPr="00AF42CD" w14:paraId="2EBA47AA" w14:textId="77777777" w:rsidTr="00AE3C74">
        <w:trPr>
          <w:trHeight w:val="1081"/>
          <w:jc w:val="center"/>
        </w:trPr>
        <w:tc>
          <w:tcPr>
            <w:tcW w:w="2747" w:type="dxa"/>
            <w:tcBorders>
              <w:top w:val="single" w:sz="4" w:space="0" w:color="auto"/>
              <w:left w:val="single" w:sz="4" w:space="0" w:color="auto"/>
              <w:bottom w:val="single" w:sz="4" w:space="0" w:color="auto"/>
              <w:right w:val="single" w:sz="4" w:space="0" w:color="auto"/>
            </w:tcBorders>
            <w:vAlign w:val="center"/>
          </w:tcPr>
          <w:p w14:paraId="67E4010D" w14:textId="34F93846" w:rsidR="00D3332B" w:rsidRPr="00AF42CD" w:rsidRDefault="003D77AA" w:rsidP="006902D6">
            <w:pPr>
              <w:spacing w:after="120"/>
              <w:ind w:right="4"/>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HUKUK MÜŞAVİRİ OLARAK GÖREVLENDİRİLECEK UZMAN PERSONEL</w:t>
            </w:r>
            <w:r w:rsidRPr="00AF42CD" w:rsidDel="00E47074">
              <w:rPr>
                <w:rFonts w:ascii="Times New Roman" w:eastAsia="Times New Roman" w:hAnsi="Times New Roman" w:cs="Times New Roman"/>
                <w:b/>
                <w:lang w:eastAsia="tr-TR"/>
              </w:rPr>
              <w:t xml:space="preserve"> </w:t>
            </w:r>
          </w:p>
        </w:tc>
        <w:tc>
          <w:tcPr>
            <w:tcW w:w="1439" w:type="dxa"/>
            <w:tcBorders>
              <w:top w:val="single" w:sz="4" w:space="0" w:color="auto"/>
              <w:left w:val="single" w:sz="4" w:space="0" w:color="auto"/>
              <w:bottom w:val="single" w:sz="4" w:space="0" w:color="auto"/>
              <w:right w:val="single" w:sz="4" w:space="0" w:color="auto"/>
            </w:tcBorders>
            <w:vAlign w:val="center"/>
          </w:tcPr>
          <w:p w14:paraId="3109503A" w14:textId="77777777" w:rsidR="00D3332B" w:rsidRPr="00AF42CD" w:rsidRDefault="00D3332B" w:rsidP="00D3332B">
            <w:pPr>
              <w:spacing w:after="120"/>
              <w:ind w:right="4"/>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1</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78840" w14:textId="77777777" w:rsidR="00D3332B" w:rsidRPr="00AF42CD" w:rsidRDefault="00D3332B" w:rsidP="00D3332B">
            <w:pPr>
              <w:spacing w:after="120"/>
              <w:ind w:right="4"/>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Hukuk Fakültesi</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12EE85" w14:textId="77777777" w:rsidR="00D3332B" w:rsidRPr="00AF42CD" w:rsidRDefault="00D3332B" w:rsidP="00D3332B">
            <w:pPr>
              <w:spacing w:after="120"/>
              <w:ind w:right="4"/>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KPSS P4</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55340B" w14:textId="77777777" w:rsidR="00D3332B" w:rsidRPr="00AF42CD" w:rsidRDefault="00D3332B" w:rsidP="00D3332B">
            <w:pPr>
              <w:spacing w:after="120"/>
              <w:ind w:right="4"/>
              <w:jc w:val="center"/>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80</w:t>
            </w:r>
          </w:p>
        </w:tc>
      </w:tr>
    </w:tbl>
    <w:bookmarkEnd w:id="1"/>
    <w:p w14:paraId="3B5C0B0B" w14:textId="77777777" w:rsidR="003B4801" w:rsidRPr="00AF42CD" w:rsidRDefault="00692C18" w:rsidP="007A243B">
      <w:pPr>
        <w:pStyle w:val="Balk3"/>
        <w:numPr>
          <w:ilvl w:val="1"/>
          <w:numId w:val="23"/>
        </w:numPr>
        <w:spacing w:line="276" w:lineRule="auto"/>
        <w:rPr>
          <w:color w:val="C00000"/>
          <w:sz w:val="24"/>
          <w:szCs w:val="24"/>
        </w:rPr>
      </w:pPr>
      <w:r w:rsidRPr="00AF42CD">
        <w:rPr>
          <w:color w:val="C00000"/>
          <w:sz w:val="24"/>
          <w:szCs w:val="24"/>
        </w:rPr>
        <w:t xml:space="preserve">İstihdam Edilecek Uzman Personelin </w:t>
      </w:r>
      <w:r w:rsidR="00107DFA" w:rsidRPr="00AF42CD">
        <w:rPr>
          <w:color w:val="C00000"/>
          <w:sz w:val="24"/>
          <w:szCs w:val="24"/>
        </w:rPr>
        <w:t>Görevlendirileceği Pozisyonlar ve Özel Tercih Sebepleri</w:t>
      </w:r>
    </w:p>
    <w:p w14:paraId="55206702" w14:textId="63E353C0" w:rsidR="00E923D4" w:rsidRPr="00AF42CD" w:rsidRDefault="003B4801" w:rsidP="00E923D4">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Ajansta</w:t>
      </w:r>
      <w:r w:rsidR="00577EC7" w:rsidRPr="00AF42CD">
        <w:rPr>
          <w:rFonts w:ascii="Times New Roman" w:eastAsia="Times New Roman" w:hAnsi="Times New Roman" w:cs="Times New Roman"/>
          <w:color w:val="000000"/>
          <w:lang w:eastAsia="tr-TR"/>
        </w:rPr>
        <w:t>,</w:t>
      </w:r>
      <w:r w:rsidRPr="00AF42CD">
        <w:rPr>
          <w:rFonts w:ascii="Times New Roman" w:eastAsia="Times New Roman" w:hAnsi="Times New Roman" w:cs="Times New Roman"/>
          <w:color w:val="000000"/>
          <w:lang w:eastAsia="tr-TR"/>
        </w:rPr>
        <w:t xml:space="preserve"> </w:t>
      </w:r>
      <w:r w:rsidR="00577EC7" w:rsidRPr="00AF42CD">
        <w:rPr>
          <w:rFonts w:ascii="Times New Roman" w:eastAsia="Times New Roman" w:hAnsi="Times New Roman" w:cs="Times New Roman"/>
          <w:color w:val="000000"/>
          <w:lang w:eastAsia="tr-TR"/>
        </w:rPr>
        <w:t xml:space="preserve">öncelikle </w:t>
      </w:r>
      <w:r w:rsidRPr="00AF42CD">
        <w:rPr>
          <w:rFonts w:ascii="Times New Roman" w:eastAsia="Times New Roman" w:hAnsi="Times New Roman" w:cs="Times New Roman"/>
          <w:color w:val="000000"/>
          <w:lang w:eastAsia="tr-TR"/>
        </w:rPr>
        <w:t xml:space="preserve">aşağıda belirtilen alanlarda </w:t>
      </w:r>
      <w:r w:rsidR="00577EC7" w:rsidRPr="00AF42CD">
        <w:rPr>
          <w:rFonts w:ascii="Times New Roman" w:eastAsia="Times New Roman" w:hAnsi="Times New Roman" w:cs="Times New Roman"/>
          <w:color w:val="000000"/>
          <w:lang w:eastAsia="tr-TR"/>
        </w:rPr>
        <w:t>tercih sebeplerine haiz</w:t>
      </w:r>
      <w:r w:rsidRPr="00AF42CD">
        <w:rPr>
          <w:rFonts w:ascii="Times New Roman" w:eastAsia="Times New Roman" w:hAnsi="Times New Roman" w:cs="Times New Roman"/>
          <w:color w:val="000000"/>
          <w:lang w:eastAsia="tr-TR"/>
        </w:rPr>
        <w:t> </w:t>
      </w:r>
      <w:r w:rsidR="001C7F1A" w:rsidRPr="00AF42CD">
        <w:rPr>
          <w:rFonts w:ascii="Times New Roman" w:eastAsia="Times New Roman" w:hAnsi="Times New Roman" w:cs="Times New Roman"/>
          <w:b/>
          <w:bCs/>
          <w:color w:val="000000"/>
          <w:lang w:eastAsia="tr-TR"/>
        </w:rPr>
        <w:t>3 (üç) Uzman Personel ve 1 (bir) Hukuk Müşaviri Olarak Görevlendirilecek Uzman Personel alımı yapılacaktır.</w:t>
      </w:r>
      <w:r w:rsidR="004706BC" w:rsidRPr="00AF42CD">
        <w:rPr>
          <w:rFonts w:ascii="Times New Roman" w:eastAsia="Times New Roman" w:hAnsi="Times New Roman" w:cs="Times New Roman"/>
          <w:color w:val="000000"/>
          <w:lang w:eastAsia="tr-TR"/>
        </w:rPr>
        <w:t xml:space="preserve"> İstihdam edilecek personel </w:t>
      </w:r>
      <w:r w:rsidR="001C7F1A" w:rsidRPr="00AF42CD">
        <w:rPr>
          <w:rFonts w:ascii="Times New Roman" w:eastAsia="Times New Roman" w:hAnsi="Times New Roman" w:cs="Times New Roman"/>
          <w:color w:val="000000"/>
          <w:lang w:eastAsia="tr-TR"/>
        </w:rPr>
        <w:t xml:space="preserve">Genel Sekreterliğin yapacağı değerlendirmeye bağlı olarak Ajans görev bölgesi dahilinde yer alan illerin herhangi birinde </w:t>
      </w:r>
      <w:r w:rsidR="004706BC" w:rsidRPr="00AF42CD">
        <w:rPr>
          <w:rFonts w:ascii="Times New Roman" w:eastAsia="Times New Roman" w:hAnsi="Times New Roman" w:cs="Times New Roman"/>
          <w:color w:val="000000"/>
          <w:lang w:eastAsia="tr-TR"/>
        </w:rPr>
        <w:t>görevlendirilecektir.</w:t>
      </w:r>
      <w:r w:rsidR="00E923D4" w:rsidRPr="00AF42CD">
        <w:rPr>
          <w:rFonts w:ascii="Times New Roman" w:eastAsia="Times New Roman" w:hAnsi="Times New Roman" w:cs="Times New Roman"/>
          <w:color w:val="000000"/>
          <w:lang w:eastAsia="tr-TR"/>
        </w:rPr>
        <w:t xml:space="preserve"> </w:t>
      </w:r>
    </w:p>
    <w:p w14:paraId="571C928A" w14:textId="77777777" w:rsidR="003B4801" w:rsidRPr="00AF42CD" w:rsidRDefault="00531EB6" w:rsidP="007A243B">
      <w:pPr>
        <w:pStyle w:val="Balk3"/>
        <w:numPr>
          <w:ilvl w:val="2"/>
          <w:numId w:val="23"/>
        </w:numPr>
        <w:spacing w:line="276" w:lineRule="auto"/>
        <w:rPr>
          <w:color w:val="C00000"/>
          <w:sz w:val="22"/>
          <w:szCs w:val="22"/>
        </w:rPr>
      </w:pPr>
      <w:r w:rsidRPr="00AF42CD">
        <w:rPr>
          <w:color w:val="C00000"/>
          <w:sz w:val="22"/>
          <w:szCs w:val="22"/>
        </w:rPr>
        <w:t xml:space="preserve"> </w:t>
      </w:r>
      <w:r w:rsidR="003B4801" w:rsidRPr="00AF42CD">
        <w:rPr>
          <w:color w:val="C00000"/>
          <w:sz w:val="22"/>
          <w:szCs w:val="22"/>
        </w:rPr>
        <w:t>Uzman Personel</w:t>
      </w:r>
    </w:p>
    <w:p w14:paraId="7E2E97AA" w14:textId="77777777" w:rsidR="00E4202D" w:rsidRPr="00AF42CD" w:rsidRDefault="00E4202D" w:rsidP="007A243B">
      <w:pPr>
        <w:shd w:val="clear" w:color="auto" w:fill="FFFFFF"/>
        <w:spacing w:before="100" w:beforeAutospacing="1" w:after="120"/>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Görev Tanımı:</w:t>
      </w:r>
      <w:r w:rsidRPr="00AF42CD">
        <w:rPr>
          <w:rFonts w:ascii="Times New Roman" w:eastAsia="Times New Roman" w:hAnsi="Times New Roman" w:cs="Times New Roman"/>
          <w:color w:val="000000"/>
          <w:lang w:eastAsia="tr-TR"/>
        </w:rPr>
        <w:t> </w:t>
      </w:r>
      <w:r w:rsidR="00012292" w:rsidRPr="00AF42CD">
        <w:rPr>
          <w:rFonts w:ascii="Times New Roman" w:eastAsia="Times New Roman" w:hAnsi="Times New Roman" w:cs="Times New Roman"/>
          <w:color w:val="000000"/>
          <w:lang w:eastAsia="tr-TR"/>
        </w:rPr>
        <w:t xml:space="preserve">Bölgenin ekonomik, sosyal ve kültürel gelişmesini hızlandırmaya ve rekabet gücünü artırmaya yönelik araştırmalar yapmak, yerel aktörlerin katılımı ile bölgesel ve sektörel bazda plan ve programlar hazırlamak, yerel, ulusal ve uluslararası kurumlarla işbirliği ve kapasite geliştirmeye yönelik çalışmalar yapmak, Sonuç Odaklı Programların yürütülmesi sürecinde aktif rol almak, bölge ile ilgili verilerin toplanması, işlenmesi, analizlerinin yapılması, </w:t>
      </w:r>
      <w:r w:rsidR="00D20A53" w:rsidRPr="00AF42CD">
        <w:rPr>
          <w:rFonts w:ascii="Times New Roman" w:eastAsia="Times New Roman" w:hAnsi="Times New Roman" w:cs="Times New Roman"/>
          <w:color w:val="000000"/>
          <w:lang w:eastAsia="tr-TR"/>
        </w:rPr>
        <w:t>y</w:t>
      </w:r>
      <w:r w:rsidRPr="00AF42CD">
        <w:rPr>
          <w:rFonts w:ascii="Times New Roman" w:eastAsia="Times New Roman" w:hAnsi="Times New Roman" w:cs="Times New Roman"/>
          <w:color w:val="000000"/>
          <w:lang w:eastAsia="tr-TR"/>
        </w:rPr>
        <w:t>eni yatırımların bölgeye kazandırılmasında etkin rol almak, bölge yatırım potansiyellerini ve alanlarını tespit ederek ilgili yatırımcılarla temasa geçmek, yatırım ortamının iyileştirilmesi için çalışmak, yatırımcılara rehberlik yapmak, bölge yatırım imkânlarını yurtiçi ve yurtdışında tanıtmak, bölgedeki yatırımlarla ilgili kurum ve kuruşlarla aktif iletişim halinde olmak, sektörel araştırma ve yatırım fizibilite çalışması yapmak, yatırım teşvik izleme ve kapatma işlemlerini yapmak. </w:t>
      </w:r>
      <w:r w:rsidR="00012292" w:rsidRPr="00AF42CD">
        <w:rPr>
          <w:rFonts w:ascii="Times New Roman" w:eastAsia="Times New Roman" w:hAnsi="Times New Roman" w:cs="Times New Roman"/>
          <w:color w:val="000000"/>
          <w:lang w:eastAsia="tr-TR"/>
        </w:rPr>
        <w:t xml:space="preserve"> </w:t>
      </w:r>
    </w:p>
    <w:p w14:paraId="5C7D454C" w14:textId="77777777" w:rsidR="00DC02DA" w:rsidRPr="00AF42CD" w:rsidRDefault="00307011" w:rsidP="007A243B">
      <w:pPr>
        <w:shd w:val="clear" w:color="auto" w:fill="FFFFFF"/>
        <w:spacing w:after="120"/>
        <w:ind w:right="4"/>
        <w:jc w:val="both"/>
        <w:rPr>
          <w:rFonts w:ascii="Times New Roman" w:eastAsia="Times New Roman" w:hAnsi="Times New Roman" w:cs="Times New Roman"/>
          <w:b/>
          <w:bCs/>
          <w:color w:val="000000"/>
          <w:lang w:eastAsia="tr-TR"/>
        </w:rPr>
      </w:pPr>
      <w:r w:rsidRPr="00AF42CD">
        <w:rPr>
          <w:rFonts w:ascii="Times New Roman" w:eastAsia="Times New Roman" w:hAnsi="Times New Roman" w:cs="Times New Roman"/>
          <w:b/>
          <w:bCs/>
          <w:color w:val="000000"/>
          <w:lang w:eastAsia="tr-TR"/>
        </w:rPr>
        <w:t>Tercih Sebepleri:</w:t>
      </w:r>
    </w:p>
    <w:p w14:paraId="4CD86E38" w14:textId="77777777" w:rsidR="00012292" w:rsidRPr="00AF42CD" w:rsidRDefault="00DF20F9" w:rsidP="002A55DC">
      <w:pPr>
        <w:pStyle w:val="ListeParagraf"/>
        <w:numPr>
          <w:ilvl w:val="0"/>
          <w:numId w:val="17"/>
        </w:numPr>
        <w:shd w:val="clear" w:color="auto" w:fill="FFFFFF"/>
        <w:spacing w:after="6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Ajansın faaliyet alanlarıyla ilgili konularda bilgi ve deneyim sahibi olmak,</w:t>
      </w:r>
    </w:p>
    <w:p w14:paraId="26092C9E" w14:textId="77777777" w:rsidR="005A4AA8" w:rsidRPr="00AF42CD" w:rsidRDefault="00DF20F9" w:rsidP="007A243B">
      <w:pPr>
        <w:pStyle w:val="ListeParagraf"/>
        <w:numPr>
          <w:ilvl w:val="0"/>
          <w:numId w:val="17"/>
        </w:numPr>
        <w:shd w:val="clear" w:color="auto" w:fill="FFFFFF"/>
        <w:spacing w:after="6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Tablo 2’de belirtilen öğrenim dalları veya bu dallarla ilgili alanlarda </w:t>
      </w:r>
      <w:r w:rsidRPr="00AF42CD">
        <w:rPr>
          <w:rFonts w:ascii="Times New Roman" w:eastAsia="Times New Roman" w:hAnsi="Times New Roman" w:cs="Times New Roman"/>
          <w:color w:val="000000"/>
          <w:u w:val="single"/>
          <w:lang w:eastAsia="tr-TR"/>
        </w:rPr>
        <w:t xml:space="preserve">yüksek lisans </w:t>
      </w:r>
      <w:r w:rsidR="008021D5" w:rsidRPr="00AF42CD">
        <w:rPr>
          <w:rFonts w:ascii="Times New Roman" w:eastAsia="Times New Roman" w:hAnsi="Times New Roman" w:cs="Times New Roman"/>
          <w:color w:val="000000"/>
          <w:u w:val="single"/>
          <w:lang w:eastAsia="tr-TR"/>
        </w:rPr>
        <w:t>mezunu</w:t>
      </w:r>
      <w:r w:rsidRPr="00AF42CD">
        <w:rPr>
          <w:rFonts w:ascii="Times New Roman" w:eastAsia="Times New Roman" w:hAnsi="Times New Roman" w:cs="Times New Roman"/>
          <w:color w:val="000000"/>
          <w:lang w:eastAsia="tr-TR"/>
        </w:rPr>
        <w:t xml:space="preserve"> olmak,</w:t>
      </w:r>
    </w:p>
    <w:p w14:paraId="49016DCF" w14:textId="77777777" w:rsidR="00DF20F9" w:rsidRPr="00AF42CD" w:rsidRDefault="00DF20F9" w:rsidP="00DF20F9">
      <w:pPr>
        <w:pStyle w:val="ListeParagraf"/>
        <w:numPr>
          <w:ilvl w:val="0"/>
          <w:numId w:val="17"/>
        </w:numPr>
        <w:shd w:val="clear" w:color="auto" w:fill="FFFFFF"/>
        <w:spacing w:after="6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Tablo 2’de belirtilen öğrenim dalları veya bu dallarla ilgili alanlarda </w:t>
      </w:r>
      <w:r w:rsidRPr="00AF42CD">
        <w:rPr>
          <w:rFonts w:ascii="Times New Roman" w:eastAsia="Times New Roman" w:hAnsi="Times New Roman" w:cs="Times New Roman"/>
          <w:color w:val="000000"/>
          <w:u w:val="single"/>
          <w:lang w:eastAsia="tr-TR"/>
        </w:rPr>
        <w:t xml:space="preserve">doktora </w:t>
      </w:r>
      <w:r w:rsidR="008021D5" w:rsidRPr="00AF42CD">
        <w:rPr>
          <w:rFonts w:ascii="Times New Roman" w:eastAsia="Times New Roman" w:hAnsi="Times New Roman" w:cs="Times New Roman"/>
          <w:color w:val="000000"/>
          <w:u w:val="single"/>
          <w:lang w:eastAsia="tr-TR"/>
        </w:rPr>
        <w:t>mezunu</w:t>
      </w:r>
      <w:r w:rsidR="008021D5" w:rsidRPr="00AF42CD">
        <w:rPr>
          <w:rFonts w:ascii="Times New Roman" w:eastAsia="Times New Roman" w:hAnsi="Times New Roman" w:cs="Times New Roman"/>
          <w:color w:val="000000"/>
          <w:lang w:eastAsia="tr-TR"/>
        </w:rPr>
        <w:t xml:space="preserve"> olmak,</w:t>
      </w:r>
      <w:r w:rsidRPr="00AF42CD">
        <w:rPr>
          <w:rFonts w:ascii="Times New Roman" w:eastAsia="Times New Roman" w:hAnsi="Times New Roman" w:cs="Times New Roman"/>
          <w:color w:val="000000"/>
          <w:lang w:eastAsia="tr-TR"/>
        </w:rPr>
        <w:t xml:space="preserve"> </w:t>
      </w:r>
    </w:p>
    <w:p w14:paraId="56DE71D1" w14:textId="77777777" w:rsidR="00DF20F9" w:rsidRPr="00AF42CD" w:rsidRDefault="00DF20F9" w:rsidP="00DF20F9">
      <w:pPr>
        <w:pStyle w:val="ListeParagraf"/>
        <w:numPr>
          <w:ilvl w:val="0"/>
          <w:numId w:val="17"/>
        </w:numPr>
        <w:shd w:val="clear" w:color="auto" w:fill="FFFFFF"/>
        <w:spacing w:after="6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lastRenderedPageBreak/>
        <w:t xml:space="preserve">İngilizce dışında ikinci bir yabancı dil bilgisi yeteneğine sahip olmak ve bunu kanıtlayabiliyor olmak (İkinci yabancı dil için de YDS sınavı veya bu sınava eşdeğer uluslararası geçerliliği olan bir sınavdan asgari “C” düzeyinde </w:t>
      </w:r>
      <w:r w:rsidR="000A1A9E" w:rsidRPr="00AF42CD">
        <w:rPr>
          <w:rFonts w:ascii="Times New Roman" w:eastAsia="Times New Roman" w:hAnsi="Times New Roman" w:cs="Times New Roman"/>
          <w:color w:val="000000"/>
          <w:lang w:eastAsia="tr-TR"/>
        </w:rPr>
        <w:t>puan almış olmak gerekir)</w:t>
      </w:r>
      <w:r w:rsidR="00E4607B" w:rsidRPr="00AF42CD">
        <w:rPr>
          <w:rFonts w:ascii="Times New Roman" w:eastAsia="Times New Roman" w:hAnsi="Times New Roman" w:cs="Times New Roman"/>
          <w:color w:val="000000"/>
          <w:lang w:eastAsia="tr-TR"/>
        </w:rPr>
        <w:t>.</w:t>
      </w:r>
    </w:p>
    <w:p w14:paraId="5549D730" w14:textId="77777777" w:rsidR="001C7F1A" w:rsidRPr="00AF42CD" w:rsidRDefault="001C7F1A" w:rsidP="001C7F1A">
      <w:pPr>
        <w:pStyle w:val="Balk3"/>
        <w:numPr>
          <w:ilvl w:val="2"/>
          <w:numId w:val="23"/>
        </w:numPr>
        <w:spacing w:line="276" w:lineRule="auto"/>
        <w:rPr>
          <w:color w:val="C00000"/>
          <w:sz w:val="22"/>
          <w:szCs w:val="22"/>
        </w:rPr>
      </w:pPr>
      <w:r w:rsidRPr="00AF42CD">
        <w:rPr>
          <w:color w:val="C00000"/>
          <w:sz w:val="22"/>
          <w:szCs w:val="22"/>
        </w:rPr>
        <w:t>Hukuk Müşaviri Olarak Görevlendirilecek Uzman Personel</w:t>
      </w:r>
    </w:p>
    <w:p w14:paraId="0CD14167" w14:textId="77777777" w:rsidR="001C7F1A" w:rsidRPr="00AF42CD" w:rsidRDefault="001C7F1A" w:rsidP="001C7F1A">
      <w:pPr>
        <w:shd w:val="clear" w:color="auto" w:fill="FFFFFF"/>
        <w:spacing w:before="100" w:beforeAutospacing="1" w:after="120"/>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Görev Tanımı:</w:t>
      </w:r>
      <w:r w:rsidRPr="00AF42CD">
        <w:rPr>
          <w:rFonts w:ascii="Times New Roman" w:eastAsia="Times New Roman" w:hAnsi="Times New Roman" w:cs="Times New Roman"/>
          <w:color w:val="000000"/>
          <w:lang w:eastAsia="tr-TR"/>
        </w:rPr>
        <w:t> </w:t>
      </w:r>
    </w:p>
    <w:p w14:paraId="52C6D4A6" w14:textId="77777777" w:rsidR="001C7F1A" w:rsidRPr="00AF42CD" w:rsidRDefault="001C7F1A" w:rsidP="001C7F1A">
      <w:pPr>
        <w:shd w:val="clear" w:color="auto" w:fill="FFFFFF"/>
        <w:spacing w:before="100" w:beforeAutospacing="1" w:after="120"/>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Ajansın tüm faaliyetleri ile ilgili hukuki, mali, idari ve cezai sonuç oluşturabilecek konular hakkında Ajans Genel Sekreterliğine hukuki görüş bildirmek; Ajans menfaatlerini koruyucu ve anlaşmazlıklara çözüm getirici hukuki tedbirleri zamanında almak; Ajans adına akdedilecek sözleşme ve anlaşmaların hukuki ihtilaf doğurmayacak şekilde ve Ajans menfaatleri doğrultusunda yapılmasına yardımcı olmak; Ajans ile ilgili mevzuat, kanun, yönetmelik, tüzük taslakları hakkında görüş bildirmek; Ajans adına ihtarname ve ihbarname düzenlemek; adli ve idari yargı mercilerinden Ajansa yapılabilecek tebliğlere cevap vermek; adli ve idari yargı mercileri, icra müdürlükleri ile resmi, özel kurum ve kuruluşlar nezdinde Ajansı temsil etmek.</w:t>
      </w:r>
    </w:p>
    <w:p w14:paraId="30D8C20B" w14:textId="77777777" w:rsidR="001C7F1A" w:rsidRPr="00AF42CD" w:rsidRDefault="001C7F1A" w:rsidP="001C7F1A">
      <w:pPr>
        <w:shd w:val="clear" w:color="auto" w:fill="FFFFFF"/>
        <w:spacing w:before="100" w:beforeAutospacing="1" w:after="120"/>
        <w:jc w:val="both"/>
        <w:rPr>
          <w:rFonts w:ascii="Times New Roman" w:eastAsia="Times New Roman" w:hAnsi="Times New Roman" w:cs="Times New Roman"/>
          <w:b/>
          <w:color w:val="000000"/>
          <w:lang w:eastAsia="tr-TR"/>
        </w:rPr>
      </w:pPr>
      <w:r w:rsidRPr="00AF42CD">
        <w:rPr>
          <w:rFonts w:ascii="Times New Roman" w:eastAsia="Times New Roman" w:hAnsi="Times New Roman" w:cs="Times New Roman"/>
          <w:b/>
          <w:color w:val="000000"/>
          <w:lang w:eastAsia="tr-TR"/>
        </w:rPr>
        <w:t xml:space="preserve">Tercih Sebepleri: </w:t>
      </w:r>
    </w:p>
    <w:p w14:paraId="7570C0B1" w14:textId="77777777" w:rsidR="00B90CA0" w:rsidRPr="00AF42CD" w:rsidRDefault="00B90CA0" w:rsidP="00B90CA0">
      <w:pPr>
        <w:pStyle w:val="ListeParagraf"/>
        <w:numPr>
          <w:ilvl w:val="0"/>
          <w:numId w:val="17"/>
        </w:numPr>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Ajansın faaliyet alanlarıyla ilgili konularda bilgi ve deneyim sahibi olmak,</w:t>
      </w:r>
    </w:p>
    <w:p w14:paraId="67B46A09" w14:textId="77777777" w:rsidR="001C7F1A" w:rsidRPr="00AF42CD" w:rsidRDefault="001C7F1A" w:rsidP="001C7F1A">
      <w:pPr>
        <w:pStyle w:val="ListeParagraf"/>
        <w:numPr>
          <w:ilvl w:val="0"/>
          <w:numId w:val="17"/>
        </w:numPr>
        <w:shd w:val="clear" w:color="auto" w:fill="FFFFFF"/>
        <w:spacing w:after="6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Tablo 2’de belirtilen öğrenim dalları veya bu dallarla ilgili alanlarda </w:t>
      </w:r>
      <w:r w:rsidRPr="00AF42CD">
        <w:rPr>
          <w:rFonts w:ascii="Times New Roman" w:eastAsia="Times New Roman" w:hAnsi="Times New Roman" w:cs="Times New Roman"/>
          <w:color w:val="000000"/>
          <w:u w:val="single"/>
          <w:lang w:eastAsia="tr-TR"/>
        </w:rPr>
        <w:t>yüksek lisans mezunu</w:t>
      </w:r>
      <w:r w:rsidRPr="00AF42CD">
        <w:rPr>
          <w:rFonts w:ascii="Times New Roman" w:eastAsia="Times New Roman" w:hAnsi="Times New Roman" w:cs="Times New Roman"/>
          <w:color w:val="000000"/>
          <w:lang w:eastAsia="tr-TR"/>
        </w:rPr>
        <w:t xml:space="preserve"> olmak,</w:t>
      </w:r>
    </w:p>
    <w:p w14:paraId="0F54DAA7" w14:textId="77777777" w:rsidR="001C7F1A" w:rsidRPr="00AF42CD" w:rsidRDefault="001C7F1A" w:rsidP="001C7F1A">
      <w:pPr>
        <w:pStyle w:val="ListeParagraf"/>
        <w:numPr>
          <w:ilvl w:val="0"/>
          <w:numId w:val="17"/>
        </w:numPr>
        <w:shd w:val="clear" w:color="auto" w:fill="FFFFFF"/>
        <w:spacing w:after="6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Tablo 2’de belirtilen öğrenim dalları veya bu dallarla ilgili alanlarda </w:t>
      </w:r>
      <w:r w:rsidRPr="00AF42CD">
        <w:rPr>
          <w:rFonts w:ascii="Times New Roman" w:eastAsia="Times New Roman" w:hAnsi="Times New Roman" w:cs="Times New Roman"/>
          <w:color w:val="000000"/>
          <w:u w:val="single"/>
          <w:lang w:eastAsia="tr-TR"/>
        </w:rPr>
        <w:t>doktora mezunu</w:t>
      </w:r>
      <w:r w:rsidRPr="00AF42CD">
        <w:rPr>
          <w:rFonts w:ascii="Times New Roman" w:eastAsia="Times New Roman" w:hAnsi="Times New Roman" w:cs="Times New Roman"/>
          <w:color w:val="000000"/>
          <w:lang w:eastAsia="tr-TR"/>
        </w:rPr>
        <w:t xml:space="preserve"> olmak, </w:t>
      </w:r>
    </w:p>
    <w:p w14:paraId="2EC1540A" w14:textId="2310D2F4" w:rsidR="000A1A9E" w:rsidRPr="00AF42CD" w:rsidRDefault="001C7F1A" w:rsidP="00AF42CD">
      <w:pPr>
        <w:pStyle w:val="ListeParagraf"/>
        <w:numPr>
          <w:ilvl w:val="0"/>
          <w:numId w:val="17"/>
        </w:numPr>
        <w:shd w:val="clear" w:color="auto" w:fill="FFFFFF"/>
        <w:spacing w:before="100" w:beforeAutospacing="1" w:after="6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İngilizce dışında ikinci bir yabancı dil bilgisi yeteneğine sahip olmak ve bunu kanıtlayabiliyor olmak (İkinci yabancı dil için de YDS sınavı veya bu sınava eşdeğer uluslararası geçerliliği olan bir sınavdan asgari “C” düzeyinde puan almış olmak gerekir).</w:t>
      </w:r>
    </w:p>
    <w:p w14:paraId="49C1D9CD" w14:textId="77777777" w:rsidR="000A1A9E" w:rsidRPr="00AF42CD" w:rsidRDefault="000A1A9E" w:rsidP="000A1A9E">
      <w:pPr>
        <w:shd w:val="clear" w:color="auto" w:fill="FFFFFF"/>
        <w:spacing w:after="60"/>
        <w:ind w:right="6"/>
        <w:jc w:val="both"/>
        <w:rPr>
          <w:rFonts w:ascii="Times New Roman" w:eastAsia="Times New Roman" w:hAnsi="Times New Roman" w:cs="Times New Roman"/>
          <w:color w:val="000000"/>
          <w:lang w:eastAsia="tr-TR"/>
        </w:rPr>
      </w:pPr>
    </w:p>
    <w:p w14:paraId="2CCD62F8" w14:textId="77777777" w:rsidR="000A1A9E" w:rsidRPr="00AF42CD" w:rsidRDefault="000A1A9E" w:rsidP="00076717">
      <w:pPr>
        <w:pStyle w:val="Balk3"/>
        <w:numPr>
          <w:ilvl w:val="0"/>
          <w:numId w:val="23"/>
        </w:numPr>
        <w:spacing w:line="360" w:lineRule="auto"/>
        <w:jc w:val="both"/>
        <w:rPr>
          <w:color w:val="C00000"/>
        </w:rPr>
      </w:pPr>
      <w:r w:rsidRPr="00AF42CD">
        <w:rPr>
          <w:color w:val="C00000"/>
        </w:rPr>
        <w:t>DESTEK PERSONEL</w:t>
      </w:r>
      <w:r w:rsidR="00E4607B" w:rsidRPr="00AF42CD">
        <w:rPr>
          <w:color w:val="C00000"/>
        </w:rPr>
        <w:t>İ</w:t>
      </w:r>
      <w:r w:rsidRPr="00AF42CD">
        <w:rPr>
          <w:color w:val="C00000"/>
        </w:rPr>
        <w:t xml:space="preserve"> İÇİN SINAVA BAŞVURU ÖZEL ŞARTLARI</w:t>
      </w:r>
    </w:p>
    <w:p w14:paraId="5E5A813C" w14:textId="77777777" w:rsidR="001D66CD" w:rsidRPr="00AF42CD" w:rsidRDefault="001D66CD" w:rsidP="00183D49">
      <w:pPr>
        <w:pStyle w:val="Balk3"/>
        <w:numPr>
          <w:ilvl w:val="1"/>
          <w:numId w:val="23"/>
        </w:numPr>
        <w:spacing w:line="276" w:lineRule="auto"/>
        <w:ind w:left="304"/>
        <w:jc w:val="both"/>
        <w:rPr>
          <w:color w:val="C00000"/>
        </w:rPr>
      </w:pPr>
      <w:r w:rsidRPr="00AF42CD">
        <w:rPr>
          <w:color w:val="C00000"/>
          <w:sz w:val="24"/>
          <w:szCs w:val="24"/>
        </w:rPr>
        <w:t>Destek Personeli İçin Asgari Şartlar</w:t>
      </w:r>
    </w:p>
    <w:p w14:paraId="511CBD07" w14:textId="77777777" w:rsidR="002636BE" w:rsidRPr="00AF42CD" w:rsidRDefault="002636BE" w:rsidP="002636BE">
      <w:pPr>
        <w:pStyle w:val="ListeParagraf"/>
        <w:numPr>
          <w:ilvl w:val="0"/>
          <w:numId w:val="27"/>
        </w:numPr>
        <w:ind w:left="0"/>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Öğrenci Seçme ve Yerleştirme Merkezi tarafından yapılan ve Ajans personel alımı için belirlenen son başvuru tarihi itibarıyla geçerliliği bulunan (2023 ve 2024 yılında yapılan KPSS sınavları) Kamu Personeli Seçme Sınavı’ndan Tablo 3’te yer alan ilgili puan türünden en az 70 (yetmiş) puan almış olmak,</w:t>
      </w:r>
    </w:p>
    <w:p w14:paraId="568C9467" w14:textId="5779AB30" w:rsidR="00A40838" w:rsidRPr="00AF42CD" w:rsidRDefault="00FE287D" w:rsidP="00C13D62">
      <w:pPr>
        <w:pStyle w:val="ListeParagraf"/>
        <w:numPr>
          <w:ilvl w:val="0"/>
          <w:numId w:val="27"/>
        </w:numPr>
        <w:ind w:left="0"/>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Üniversitelerin örgün eğitim veren ve Tablo 3’te yer alan bölümlerinden veya bunlara denkliği Yükseköğretim Kurulu’nca kabul edilen yurt içindeki veya yurt dışındaki yükseköğretim kurumlarından lisans düzeyinde mezun olmak,</w:t>
      </w:r>
    </w:p>
    <w:p w14:paraId="0772B72F" w14:textId="77777777" w:rsidR="00A40838" w:rsidRPr="00AF42CD" w:rsidRDefault="00A40838">
      <w:pPr>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br w:type="page"/>
      </w:r>
    </w:p>
    <w:p w14:paraId="6A260B9B" w14:textId="77777777" w:rsidR="001D66CD" w:rsidRPr="00AF42CD" w:rsidRDefault="001D66CD" w:rsidP="00452E9C">
      <w:pPr>
        <w:pStyle w:val="ResimYazs"/>
        <w:keepNext/>
        <w:spacing w:line="276" w:lineRule="auto"/>
        <w:rPr>
          <w:rFonts w:ascii="Times New Roman" w:hAnsi="Times New Roman" w:cs="Times New Roman"/>
          <w:sz w:val="22"/>
          <w:szCs w:val="22"/>
        </w:rPr>
      </w:pPr>
      <w:r w:rsidRPr="00AF42CD">
        <w:rPr>
          <w:rFonts w:ascii="Times New Roman" w:hAnsi="Times New Roman" w:cs="Times New Roman"/>
          <w:sz w:val="22"/>
          <w:szCs w:val="22"/>
        </w:rPr>
        <w:lastRenderedPageBreak/>
        <w:t>Tablo 3. Destek Personeli İçin Öğrenim Dalı ve KPSS Puan Türü</w:t>
      </w:r>
    </w:p>
    <w:tbl>
      <w:tblPr>
        <w:tblW w:w="5494" w:type="pct"/>
        <w:jc w:val="center"/>
        <w:tblCellMar>
          <w:left w:w="0" w:type="dxa"/>
          <w:right w:w="0" w:type="dxa"/>
        </w:tblCellMar>
        <w:tblLook w:val="04A0" w:firstRow="1" w:lastRow="0" w:firstColumn="1" w:lastColumn="0" w:noHBand="0" w:noVBand="1"/>
        <w:tblCaption w:val="TALEP EDİLEN İLGİLİ BİRİM, MEZUNİYET VE KPSS PUAN TÜRÜ"/>
      </w:tblPr>
      <w:tblGrid>
        <w:gridCol w:w="2747"/>
        <w:gridCol w:w="1439"/>
        <w:gridCol w:w="2762"/>
        <w:gridCol w:w="1983"/>
        <w:gridCol w:w="1026"/>
      </w:tblGrid>
      <w:tr w:rsidR="001D66CD" w:rsidRPr="00AF42CD" w14:paraId="206AB2E8" w14:textId="77777777" w:rsidTr="00FD35A4">
        <w:trPr>
          <w:trHeight w:val="336"/>
          <w:jc w:val="center"/>
        </w:trPr>
        <w:tc>
          <w:tcPr>
            <w:tcW w:w="2747"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5098317E" w14:textId="77777777" w:rsidR="001D66CD" w:rsidRPr="00AF42CD" w:rsidRDefault="001D66CD" w:rsidP="00FD35A4">
            <w:pPr>
              <w:spacing w:after="0"/>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BAŞVURULACAK POZİSYON</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79AF9619" w14:textId="77777777" w:rsidR="001D66CD" w:rsidRPr="00AF42CD" w:rsidRDefault="001D66CD" w:rsidP="00FD35A4">
            <w:pPr>
              <w:spacing w:after="0"/>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ALINMASI PLANLANAN PERSONEL SAYISI</w:t>
            </w:r>
          </w:p>
        </w:tc>
        <w:tc>
          <w:tcPr>
            <w:tcW w:w="2762" w:type="dxa"/>
            <w:vMerge w:val="restart"/>
            <w:tcBorders>
              <w:top w:val="single" w:sz="4" w:space="0" w:color="auto"/>
              <w:left w:val="single" w:sz="4" w:space="0" w:color="auto"/>
              <w:bottom w:val="single" w:sz="4" w:space="0" w:color="auto"/>
              <w:right w:val="single" w:sz="4" w:space="0" w:color="auto"/>
            </w:tcBorders>
            <w:shd w:val="clear" w:color="auto" w:fill="F3F3F3"/>
            <w:tcMar>
              <w:top w:w="0" w:type="dxa"/>
              <w:left w:w="108" w:type="dxa"/>
              <w:bottom w:w="0" w:type="dxa"/>
              <w:right w:w="108" w:type="dxa"/>
            </w:tcMar>
            <w:vAlign w:val="center"/>
            <w:hideMark/>
          </w:tcPr>
          <w:p w14:paraId="601E296D" w14:textId="77777777" w:rsidR="001D66CD" w:rsidRPr="00AF42CD" w:rsidRDefault="001D66CD" w:rsidP="00FD35A4">
            <w:pPr>
              <w:spacing w:after="0"/>
              <w:jc w:val="center"/>
              <w:rPr>
                <w:rFonts w:ascii="Times New Roman" w:eastAsia="Times New Roman" w:hAnsi="Times New Roman" w:cs="Times New Roman"/>
                <w:lang w:eastAsia="tr-TR"/>
              </w:rPr>
            </w:pPr>
            <w:r w:rsidRPr="00AF42CD">
              <w:rPr>
                <w:rFonts w:ascii="Times New Roman" w:eastAsia="Times New Roman" w:hAnsi="Times New Roman" w:cs="Times New Roman"/>
                <w:b/>
                <w:lang w:eastAsia="tr-TR"/>
              </w:rPr>
              <w:t>ÖĞRENİM DALI</w:t>
            </w:r>
          </w:p>
        </w:tc>
        <w:tc>
          <w:tcPr>
            <w:tcW w:w="3009" w:type="dxa"/>
            <w:gridSpan w:val="2"/>
            <w:tcBorders>
              <w:top w:val="single" w:sz="4" w:space="0" w:color="auto"/>
              <w:left w:val="single" w:sz="4" w:space="0" w:color="auto"/>
              <w:bottom w:val="single" w:sz="4" w:space="0" w:color="auto"/>
              <w:right w:val="single" w:sz="4" w:space="0" w:color="auto"/>
            </w:tcBorders>
            <w:shd w:val="clear" w:color="auto" w:fill="F3F3F3"/>
            <w:tcMar>
              <w:top w:w="0" w:type="dxa"/>
              <w:left w:w="108" w:type="dxa"/>
              <w:bottom w:w="0" w:type="dxa"/>
              <w:right w:w="108" w:type="dxa"/>
            </w:tcMar>
            <w:vAlign w:val="center"/>
            <w:hideMark/>
          </w:tcPr>
          <w:p w14:paraId="00282D9E" w14:textId="77777777" w:rsidR="001D66CD" w:rsidRPr="00AF42CD" w:rsidRDefault="001D66CD" w:rsidP="00FD35A4">
            <w:pPr>
              <w:spacing w:before="100" w:beforeAutospacing="1" w:after="100" w:afterAutospacing="1"/>
              <w:ind w:right="6"/>
              <w:jc w:val="center"/>
              <w:rPr>
                <w:rFonts w:ascii="Times New Roman" w:eastAsia="Times New Roman" w:hAnsi="Times New Roman" w:cs="Times New Roman"/>
                <w:lang w:eastAsia="tr-TR"/>
              </w:rPr>
            </w:pPr>
            <w:r w:rsidRPr="00AF42CD">
              <w:rPr>
                <w:rFonts w:ascii="Times New Roman" w:eastAsia="Times New Roman" w:hAnsi="Times New Roman" w:cs="Times New Roman"/>
                <w:b/>
                <w:bCs/>
                <w:lang w:eastAsia="tr-TR"/>
              </w:rPr>
              <w:t>KPSS</w:t>
            </w:r>
          </w:p>
        </w:tc>
      </w:tr>
      <w:tr w:rsidR="001D66CD" w:rsidRPr="00AF42CD" w14:paraId="60BCE79A" w14:textId="77777777" w:rsidTr="00FD35A4">
        <w:trPr>
          <w:trHeight w:val="922"/>
          <w:jc w:val="center"/>
        </w:trPr>
        <w:tc>
          <w:tcPr>
            <w:tcW w:w="2747" w:type="dxa"/>
            <w:vMerge/>
            <w:tcBorders>
              <w:top w:val="single" w:sz="4" w:space="0" w:color="auto"/>
              <w:left w:val="single" w:sz="4" w:space="0" w:color="auto"/>
              <w:bottom w:val="single" w:sz="4" w:space="0" w:color="auto"/>
              <w:right w:val="single" w:sz="4" w:space="0" w:color="auto"/>
            </w:tcBorders>
          </w:tcPr>
          <w:p w14:paraId="385E4414" w14:textId="77777777" w:rsidR="001D66CD" w:rsidRPr="00AF42CD" w:rsidRDefault="001D66CD" w:rsidP="00FD35A4">
            <w:pPr>
              <w:spacing w:after="0"/>
              <w:rPr>
                <w:rFonts w:ascii="Times New Roman" w:eastAsia="Times New Roman" w:hAnsi="Times New Roman" w:cs="Times New Roman"/>
                <w:lang w:eastAsia="tr-TR"/>
              </w:rPr>
            </w:pPr>
          </w:p>
        </w:tc>
        <w:tc>
          <w:tcPr>
            <w:tcW w:w="1439" w:type="dxa"/>
            <w:vMerge/>
            <w:tcBorders>
              <w:top w:val="single" w:sz="4" w:space="0" w:color="auto"/>
              <w:left w:val="single" w:sz="4" w:space="0" w:color="auto"/>
              <w:bottom w:val="single" w:sz="4" w:space="0" w:color="auto"/>
              <w:right w:val="single" w:sz="4" w:space="0" w:color="auto"/>
            </w:tcBorders>
          </w:tcPr>
          <w:p w14:paraId="1366744E" w14:textId="77777777" w:rsidR="001D66CD" w:rsidRPr="00AF42CD" w:rsidRDefault="001D66CD" w:rsidP="00FD35A4">
            <w:pPr>
              <w:spacing w:after="0"/>
              <w:rPr>
                <w:rFonts w:ascii="Times New Roman" w:eastAsia="Times New Roman" w:hAnsi="Times New Roman" w:cs="Times New Roman"/>
                <w:b/>
                <w:lang w:eastAsia="tr-TR"/>
              </w:rPr>
            </w:pPr>
          </w:p>
        </w:tc>
        <w:tc>
          <w:tcPr>
            <w:tcW w:w="2762" w:type="dxa"/>
            <w:vMerge/>
            <w:tcBorders>
              <w:top w:val="single" w:sz="4" w:space="0" w:color="auto"/>
              <w:left w:val="single" w:sz="4" w:space="0" w:color="auto"/>
              <w:bottom w:val="single" w:sz="4" w:space="0" w:color="auto"/>
              <w:right w:val="single" w:sz="4" w:space="0" w:color="auto"/>
            </w:tcBorders>
            <w:vAlign w:val="center"/>
            <w:hideMark/>
          </w:tcPr>
          <w:p w14:paraId="5C88A149" w14:textId="77777777" w:rsidR="001D66CD" w:rsidRPr="00AF42CD" w:rsidRDefault="001D66CD" w:rsidP="00FD35A4">
            <w:pPr>
              <w:spacing w:after="0"/>
              <w:rPr>
                <w:rFonts w:ascii="Times New Roman" w:eastAsia="Times New Roman" w:hAnsi="Times New Roman" w:cs="Times New Roman"/>
                <w:lang w:eastAsia="tr-TR"/>
              </w:rPr>
            </w:pPr>
          </w:p>
        </w:tc>
        <w:tc>
          <w:tcPr>
            <w:tcW w:w="1983" w:type="dxa"/>
            <w:tcBorders>
              <w:top w:val="single" w:sz="4" w:space="0" w:color="auto"/>
              <w:left w:val="single" w:sz="4" w:space="0" w:color="auto"/>
              <w:bottom w:val="single" w:sz="4" w:space="0" w:color="auto"/>
              <w:right w:val="single" w:sz="4" w:space="0" w:color="auto"/>
            </w:tcBorders>
            <w:shd w:val="clear" w:color="auto" w:fill="F3F3F3"/>
            <w:tcMar>
              <w:top w:w="0" w:type="dxa"/>
              <w:left w:w="108" w:type="dxa"/>
              <w:bottom w:w="0" w:type="dxa"/>
              <w:right w:w="108" w:type="dxa"/>
            </w:tcMar>
            <w:vAlign w:val="center"/>
            <w:hideMark/>
          </w:tcPr>
          <w:p w14:paraId="00A05C45" w14:textId="77777777" w:rsidR="001D66CD" w:rsidRPr="00AF42CD" w:rsidRDefault="001D66CD" w:rsidP="00FD35A4">
            <w:pPr>
              <w:spacing w:before="100" w:beforeAutospacing="1" w:after="100" w:afterAutospacing="1"/>
              <w:ind w:right="6"/>
              <w:jc w:val="center"/>
              <w:rPr>
                <w:rFonts w:ascii="Times New Roman" w:eastAsia="Times New Roman" w:hAnsi="Times New Roman" w:cs="Times New Roman"/>
                <w:lang w:eastAsia="tr-TR"/>
              </w:rPr>
            </w:pPr>
            <w:r w:rsidRPr="00AF42CD">
              <w:rPr>
                <w:rFonts w:ascii="Times New Roman" w:eastAsia="Times New Roman" w:hAnsi="Times New Roman" w:cs="Times New Roman"/>
                <w:b/>
                <w:bCs/>
                <w:lang w:eastAsia="tr-TR"/>
              </w:rPr>
              <w:t>Puan Türü</w:t>
            </w:r>
          </w:p>
        </w:tc>
        <w:tc>
          <w:tcPr>
            <w:tcW w:w="1026" w:type="dxa"/>
            <w:tcBorders>
              <w:top w:val="single" w:sz="4" w:space="0" w:color="auto"/>
              <w:left w:val="single" w:sz="4" w:space="0" w:color="auto"/>
              <w:bottom w:val="single" w:sz="4" w:space="0" w:color="auto"/>
              <w:right w:val="single" w:sz="4" w:space="0" w:color="auto"/>
            </w:tcBorders>
            <w:shd w:val="clear" w:color="auto" w:fill="F3F3F3"/>
            <w:tcMar>
              <w:top w:w="0" w:type="dxa"/>
              <w:left w:w="108" w:type="dxa"/>
              <w:bottom w:w="0" w:type="dxa"/>
              <w:right w:w="108" w:type="dxa"/>
            </w:tcMar>
            <w:vAlign w:val="center"/>
            <w:hideMark/>
          </w:tcPr>
          <w:p w14:paraId="23006204" w14:textId="77777777" w:rsidR="001D66CD" w:rsidRPr="00AF42CD" w:rsidRDefault="001D66CD" w:rsidP="00FD35A4">
            <w:pPr>
              <w:spacing w:before="100" w:beforeAutospacing="1" w:after="100" w:afterAutospacing="1"/>
              <w:ind w:right="6"/>
              <w:jc w:val="center"/>
              <w:rPr>
                <w:rFonts w:ascii="Times New Roman" w:eastAsia="Times New Roman" w:hAnsi="Times New Roman" w:cs="Times New Roman"/>
                <w:lang w:eastAsia="tr-TR"/>
              </w:rPr>
            </w:pPr>
            <w:r w:rsidRPr="00AF42CD">
              <w:rPr>
                <w:rFonts w:ascii="Times New Roman" w:eastAsia="Times New Roman" w:hAnsi="Times New Roman" w:cs="Times New Roman"/>
                <w:b/>
                <w:bCs/>
                <w:lang w:eastAsia="tr-TR"/>
              </w:rPr>
              <w:t>Taban Puanı</w:t>
            </w:r>
          </w:p>
        </w:tc>
      </w:tr>
      <w:tr w:rsidR="001D66CD" w:rsidRPr="00AF42CD" w14:paraId="7BE940C6" w14:textId="77777777" w:rsidTr="00AF42CD">
        <w:trPr>
          <w:trHeight w:val="1081"/>
          <w:jc w:val="center"/>
        </w:trPr>
        <w:tc>
          <w:tcPr>
            <w:tcW w:w="2747" w:type="dxa"/>
            <w:tcBorders>
              <w:top w:val="single" w:sz="4" w:space="0" w:color="auto"/>
              <w:left w:val="single" w:sz="4" w:space="0" w:color="auto"/>
              <w:bottom w:val="single" w:sz="4" w:space="0" w:color="auto"/>
              <w:right w:val="single" w:sz="4" w:space="0" w:color="auto"/>
            </w:tcBorders>
            <w:vAlign w:val="center"/>
          </w:tcPr>
          <w:p w14:paraId="4A0DF478" w14:textId="77777777" w:rsidR="001D66CD" w:rsidRPr="00AF42CD" w:rsidRDefault="001D66CD" w:rsidP="00FD35A4">
            <w:pPr>
              <w:spacing w:after="120"/>
              <w:ind w:right="4"/>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DESTEK PERSONELİ</w:t>
            </w:r>
          </w:p>
        </w:tc>
        <w:tc>
          <w:tcPr>
            <w:tcW w:w="1439" w:type="dxa"/>
            <w:tcBorders>
              <w:top w:val="single" w:sz="4" w:space="0" w:color="auto"/>
              <w:left w:val="single" w:sz="4" w:space="0" w:color="auto"/>
              <w:bottom w:val="single" w:sz="4" w:space="0" w:color="auto"/>
              <w:right w:val="single" w:sz="4" w:space="0" w:color="auto"/>
            </w:tcBorders>
            <w:vAlign w:val="center"/>
          </w:tcPr>
          <w:p w14:paraId="146888F2" w14:textId="77777777" w:rsidR="001D66CD" w:rsidRPr="00AF42CD" w:rsidRDefault="001D66CD" w:rsidP="00FD35A4">
            <w:pPr>
              <w:spacing w:after="120"/>
              <w:ind w:right="4"/>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1</w:t>
            </w:r>
          </w:p>
        </w:tc>
        <w:tc>
          <w:tcPr>
            <w:tcW w:w="27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5A6E3B" w14:textId="77777777" w:rsidR="001D66CD" w:rsidRPr="00AF42CD" w:rsidRDefault="001D66CD" w:rsidP="00FD35A4">
            <w:pPr>
              <w:spacing w:after="120"/>
              <w:ind w:right="4"/>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İktisat, İşletme, Maliye, Uluslararası İlişkiler, İstatistik, Kamu Yönetimi,</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37764" w14:textId="77777777" w:rsidR="001D66CD" w:rsidRPr="00AF42CD" w:rsidRDefault="001D66CD" w:rsidP="00FD35A4">
            <w:pPr>
              <w:spacing w:after="120"/>
              <w:ind w:right="4"/>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KPSS P1, P2, P3, P12, P14, P19, P24,  P29, P34</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82CBD" w14:textId="77777777" w:rsidR="001D66CD" w:rsidRPr="00AF42CD" w:rsidRDefault="001D66CD" w:rsidP="00FD35A4">
            <w:pPr>
              <w:spacing w:after="120"/>
              <w:ind w:right="4"/>
              <w:jc w:val="center"/>
              <w:rPr>
                <w:rFonts w:ascii="Times New Roman" w:eastAsia="Times New Roman" w:hAnsi="Times New Roman" w:cs="Times New Roman"/>
                <w:lang w:eastAsia="tr-TR"/>
              </w:rPr>
            </w:pPr>
            <w:r w:rsidRPr="00AF42CD">
              <w:rPr>
                <w:rFonts w:ascii="Times New Roman" w:eastAsia="Times New Roman" w:hAnsi="Times New Roman" w:cs="Times New Roman"/>
                <w:lang w:eastAsia="tr-TR"/>
              </w:rPr>
              <w:t>70</w:t>
            </w:r>
          </w:p>
        </w:tc>
      </w:tr>
    </w:tbl>
    <w:p w14:paraId="3E66DE45" w14:textId="77777777" w:rsidR="001D66CD" w:rsidRPr="00AF42CD" w:rsidRDefault="001D66CD" w:rsidP="001D66CD">
      <w:pPr>
        <w:pStyle w:val="Balk3"/>
        <w:numPr>
          <w:ilvl w:val="1"/>
          <w:numId w:val="23"/>
        </w:numPr>
        <w:spacing w:line="276" w:lineRule="auto"/>
        <w:rPr>
          <w:color w:val="C00000"/>
          <w:sz w:val="24"/>
          <w:szCs w:val="24"/>
        </w:rPr>
      </w:pPr>
      <w:r w:rsidRPr="00AF42CD">
        <w:rPr>
          <w:color w:val="C00000"/>
          <w:sz w:val="24"/>
          <w:szCs w:val="24"/>
        </w:rPr>
        <w:t xml:space="preserve">İstihdam Edilecek </w:t>
      </w:r>
      <w:r w:rsidR="00D60D1F" w:rsidRPr="00AF42CD">
        <w:rPr>
          <w:color w:val="C00000"/>
          <w:sz w:val="24"/>
          <w:szCs w:val="24"/>
        </w:rPr>
        <w:t>Destek</w:t>
      </w:r>
      <w:r w:rsidRPr="00AF42CD">
        <w:rPr>
          <w:color w:val="C00000"/>
          <w:sz w:val="24"/>
          <w:szCs w:val="24"/>
        </w:rPr>
        <w:t xml:space="preserve"> Personelin</w:t>
      </w:r>
      <w:r w:rsidR="00D60D1F" w:rsidRPr="00AF42CD">
        <w:rPr>
          <w:color w:val="C00000"/>
          <w:sz w:val="24"/>
          <w:szCs w:val="24"/>
        </w:rPr>
        <w:t>in</w:t>
      </w:r>
      <w:r w:rsidRPr="00AF42CD">
        <w:rPr>
          <w:color w:val="C00000"/>
          <w:sz w:val="24"/>
          <w:szCs w:val="24"/>
        </w:rPr>
        <w:t xml:space="preserve"> Görevlendirileceği Pozisyonlar ve Özel Tercih Sebepleri</w:t>
      </w:r>
    </w:p>
    <w:p w14:paraId="0B69DE1A" w14:textId="77777777" w:rsidR="005D0A67" w:rsidRPr="00AF42CD" w:rsidRDefault="00D60D1F" w:rsidP="00D60D1F">
      <w:pPr>
        <w:jc w:val="both"/>
        <w:rPr>
          <w:rFonts w:ascii="Times New Roman" w:hAnsi="Times New Roman" w:cs="Times New Roman"/>
          <w:color w:val="000000"/>
        </w:rPr>
      </w:pPr>
      <w:r w:rsidRPr="00AF42CD">
        <w:rPr>
          <w:rFonts w:ascii="Times New Roman" w:hAnsi="Times New Roman" w:cs="Times New Roman"/>
          <w:b/>
          <w:bCs/>
        </w:rPr>
        <w:t xml:space="preserve">Görev Tanımı: </w:t>
      </w:r>
      <w:r w:rsidRPr="00AF42CD">
        <w:rPr>
          <w:rFonts w:ascii="Times New Roman" w:hAnsi="Times New Roman" w:cs="Times New Roman"/>
          <w:color w:val="000000"/>
        </w:rPr>
        <w:t>Ajans vizyon, misyon ve stratejilerine, Yönetim Kurulu ve Genel Sekreterlik kararlarına, ilgili mevzuat gerekliliklerine uygun olarak Ajans personelinin özlük işlerinin yürütülmesi, Ajans insan kaynakları politikası ve personel performans değerlendirmesi kriterlerinin oluşturulmasına katkıda bulunmak ve bunların geliştirilmesine çalışmak. İnsan kaynakları sistemlerinin (işe alma, seçme ve yerleştirme, terfi ve atama, performans, eğitim ve gelişim, ücret yönetimi vb.) geliştirilmesi ve etkin bir şekilde uygulanmasını sağlamak. Personel özlük faaliyetlerini yürütmek. Puantaj, bordrolama ve personel ücretleri ile ilgili tüm iş ve işlemleri yürütmek. İş Sağlığı ve Güvenliği faaliyetlerinin takibini yapmak. Sosyal Güvenlik Kurumu (SGK), Türkiye İş Kurumu (İŞKUR), Bireysel Emeklilik Sistemi (BES) ile ilgili konularda mevzuat ve iş süreçlerini yürütmek. Ajans insan kaynakları ihtiyacı ve personel eğitim ihtiyaçlarının belirlenmesine destek olmak, personel izin tablosu oluşturmak ve izinleri takip etmek, personel ile ilgili diğer tüm iş ve işlemleri yapmak, takip etmek.</w:t>
      </w:r>
    </w:p>
    <w:p w14:paraId="777A4789" w14:textId="77777777" w:rsidR="008021D5" w:rsidRPr="00AF42CD" w:rsidRDefault="008021D5" w:rsidP="00D60D1F">
      <w:pPr>
        <w:jc w:val="both"/>
        <w:rPr>
          <w:rFonts w:ascii="Times New Roman" w:eastAsia="Times New Roman" w:hAnsi="Times New Roman" w:cs="Times New Roman"/>
          <w:b/>
          <w:bCs/>
          <w:color w:val="000000"/>
          <w:lang w:eastAsia="tr-TR"/>
        </w:rPr>
      </w:pPr>
      <w:r w:rsidRPr="00AF42CD">
        <w:rPr>
          <w:rFonts w:ascii="Times New Roman" w:eastAsia="Times New Roman" w:hAnsi="Times New Roman" w:cs="Times New Roman"/>
          <w:b/>
          <w:bCs/>
          <w:color w:val="000000"/>
          <w:lang w:eastAsia="tr-TR"/>
        </w:rPr>
        <w:t>Tercih Sebepleri:</w:t>
      </w:r>
    </w:p>
    <w:p w14:paraId="29174689" w14:textId="77777777" w:rsidR="008021D5" w:rsidRPr="00AF42CD" w:rsidRDefault="008021D5" w:rsidP="008021D5">
      <w:pPr>
        <w:pStyle w:val="ListeParagraf"/>
        <w:numPr>
          <w:ilvl w:val="0"/>
          <w:numId w:val="17"/>
        </w:numPr>
        <w:shd w:val="clear" w:color="auto" w:fill="FFFFFF"/>
        <w:spacing w:after="6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Ajansın faaliyet alanlarıyla ilgili konularda bilgi ve deneyim sahibi olmak,</w:t>
      </w:r>
    </w:p>
    <w:p w14:paraId="7CF9C1AB" w14:textId="77777777" w:rsidR="008021D5" w:rsidRPr="00AF42CD" w:rsidRDefault="008021D5" w:rsidP="00B9583B">
      <w:pPr>
        <w:pStyle w:val="ListeParagraf"/>
        <w:numPr>
          <w:ilvl w:val="0"/>
          <w:numId w:val="17"/>
        </w:numPr>
        <w:shd w:val="clear" w:color="auto" w:fill="FFFFFF"/>
        <w:spacing w:after="6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Tablo 3’te belirtilen öğrenim dalları veya bu dallarla ilgili alanlarda </w:t>
      </w:r>
      <w:r w:rsidRPr="00AF42CD">
        <w:rPr>
          <w:rFonts w:ascii="Times New Roman" w:eastAsia="Times New Roman" w:hAnsi="Times New Roman" w:cs="Times New Roman"/>
          <w:color w:val="000000"/>
          <w:u w:val="single"/>
          <w:lang w:eastAsia="tr-TR"/>
        </w:rPr>
        <w:t>yüksek lisans mezunu</w:t>
      </w:r>
      <w:r w:rsidRPr="00AF42CD">
        <w:rPr>
          <w:rFonts w:ascii="Times New Roman" w:eastAsia="Times New Roman" w:hAnsi="Times New Roman" w:cs="Times New Roman"/>
          <w:color w:val="000000"/>
          <w:lang w:eastAsia="tr-TR"/>
        </w:rPr>
        <w:t xml:space="preserve"> olmak,</w:t>
      </w:r>
    </w:p>
    <w:p w14:paraId="22D31BE8" w14:textId="77777777" w:rsidR="00B95B6C" w:rsidRPr="00AF42CD" w:rsidRDefault="00B95B6C" w:rsidP="007A243B">
      <w:pPr>
        <w:pStyle w:val="Balk3"/>
        <w:numPr>
          <w:ilvl w:val="0"/>
          <w:numId w:val="23"/>
        </w:numPr>
        <w:spacing w:line="276" w:lineRule="auto"/>
        <w:rPr>
          <w:color w:val="C00000"/>
        </w:rPr>
      </w:pPr>
      <w:r w:rsidRPr="00AF42CD">
        <w:rPr>
          <w:color w:val="C00000"/>
        </w:rPr>
        <w:t>BAŞVURU TARİHİ, ŞEKLİ VE YERİ</w:t>
      </w:r>
    </w:p>
    <w:p w14:paraId="17E251A0" w14:textId="1D386940" w:rsidR="00B95B6C" w:rsidRPr="00AF42CD" w:rsidRDefault="00B95B6C" w:rsidP="007A243B">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Başvurular, </w:t>
      </w:r>
      <w:r w:rsidR="00AF42CD" w:rsidRPr="00AF42CD">
        <w:rPr>
          <w:rFonts w:ascii="Times New Roman" w:eastAsia="Times New Roman" w:hAnsi="Times New Roman" w:cs="Times New Roman"/>
          <w:b/>
          <w:bCs/>
          <w:color w:val="000000"/>
          <w:lang w:eastAsia="tr-TR"/>
        </w:rPr>
        <w:t>04</w:t>
      </w:r>
      <w:r w:rsidR="00E45CFB" w:rsidRPr="00AF42CD">
        <w:rPr>
          <w:rFonts w:ascii="Times New Roman" w:eastAsia="Times New Roman" w:hAnsi="Times New Roman" w:cs="Times New Roman"/>
          <w:b/>
          <w:bCs/>
          <w:color w:val="000000"/>
          <w:lang w:eastAsia="tr-TR"/>
        </w:rPr>
        <w:t>/</w:t>
      </w:r>
      <w:r w:rsidR="00AF42CD" w:rsidRPr="00AF42CD">
        <w:rPr>
          <w:rFonts w:ascii="Times New Roman" w:eastAsia="Times New Roman" w:hAnsi="Times New Roman" w:cs="Times New Roman"/>
          <w:b/>
          <w:bCs/>
          <w:color w:val="000000"/>
          <w:lang w:eastAsia="tr-TR"/>
        </w:rPr>
        <w:t>11</w:t>
      </w:r>
      <w:r w:rsidRPr="00AF42CD">
        <w:rPr>
          <w:rFonts w:ascii="Times New Roman" w:eastAsia="Times New Roman" w:hAnsi="Times New Roman" w:cs="Times New Roman"/>
          <w:b/>
          <w:bCs/>
          <w:color w:val="000000"/>
          <w:lang w:eastAsia="tr-TR"/>
        </w:rPr>
        <w:t>/202</w:t>
      </w:r>
      <w:r w:rsidR="002F1289" w:rsidRPr="00AF42CD">
        <w:rPr>
          <w:rFonts w:ascii="Times New Roman" w:eastAsia="Times New Roman" w:hAnsi="Times New Roman" w:cs="Times New Roman"/>
          <w:b/>
          <w:bCs/>
          <w:color w:val="000000"/>
          <w:lang w:eastAsia="tr-TR"/>
        </w:rPr>
        <w:t>4</w:t>
      </w:r>
      <w:r w:rsidRPr="00AF42CD">
        <w:rPr>
          <w:rFonts w:ascii="Times New Roman" w:eastAsia="Times New Roman" w:hAnsi="Times New Roman" w:cs="Times New Roman"/>
          <w:b/>
          <w:bCs/>
          <w:color w:val="000000"/>
          <w:lang w:eastAsia="tr-TR"/>
        </w:rPr>
        <w:t xml:space="preserve"> tarihinden başlayarak</w:t>
      </w:r>
      <w:r w:rsidR="00E45CFB" w:rsidRPr="00AF42CD">
        <w:rPr>
          <w:rFonts w:ascii="Times New Roman" w:eastAsia="Times New Roman" w:hAnsi="Times New Roman" w:cs="Times New Roman"/>
          <w:b/>
          <w:bCs/>
          <w:color w:val="000000"/>
          <w:lang w:eastAsia="tr-TR"/>
        </w:rPr>
        <w:t xml:space="preserve"> </w:t>
      </w:r>
      <w:r w:rsidR="00AF42CD" w:rsidRPr="00AF42CD">
        <w:rPr>
          <w:rFonts w:ascii="Times New Roman" w:eastAsia="Times New Roman" w:hAnsi="Times New Roman" w:cs="Times New Roman"/>
          <w:b/>
          <w:bCs/>
          <w:color w:val="000000"/>
          <w:lang w:eastAsia="tr-TR"/>
        </w:rPr>
        <w:t>12</w:t>
      </w:r>
      <w:r w:rsidR="00E45CFB" w:rsidRPr="00AF42CD">
        <w:rPr>
          <w:rFonts w:ascii="Times New Roman" w:eastAsia="Times New Roman" w:hAnsi="Times New Roman" w:cs="Times New Roman"/>
          <w:b/>
          <w:bCs/>
          <w:color w:val="000000"/>
          <w:lang w:eastAsia="tr-TR"/>
        </w:rPr>
        <w:t>/</w:t>
      </w:r>
      <w:r w:rsidR="00086201" w:rsidRPr="00AF42CD">
        <w:rPr>
          <w:rFonts w:ascii="Times New Roman" w:eastAsia="Times New Roman" w:hAnsi="Times New Roman" w:cs="Times New Roman"/>
          <w:b/>
          <w:bCs/>
          <w:color w:val="000000"/>
          <w:lang w:eastAsia="tr-TR"/>
        </w:rPr>
        <w:t>11</w:t>
      </w:r>
      <w:r w:rsidRPr="00AF42CD">
        <w:rPr>
          <w:rFonts w:ascii="Times New Roman" w:eastAsia="Times New Roman" w:hAnsi="Times New Roman" w:cs="Times New Roman"/>
          <w:b/>
          <w:bCs/>
          <w:color w:val="000000"/>
          <w:lang w:eastAsia="tr-TR"/>
        </w:rPr>
        <w:t>/202</w:t>
      </w:r>
      <w:r w:rsidR="006226A9" w:rsidRPr="00AF42CD">
        <w:rPr>
          <w:rFonts w:ascii="Times New Roman" w:eastAsia="Times New Roman" w:hAnsi="Times New Roman" w:cs="Times New Roman"/>
          <w:b/>
          <w:bCs/>
          <w:color w:val="000000"/>
          <w:lang w:eastAsia="tr-TR"/>
        </w:rPr>
        <w:t>4</w:t>
      </w:r>
      <w:r w:rsidRPr="00AF42CD">
        <w:rPr>
          <w:rFonts w:ascii="Times New Roman" w:eastAsia="Times New Roman" w:hAnsi="Times New Roman" w:cs="Times New Roman"/>
          <w:b/>
          <w:bCs/>
          <w:color w:val="000000"/>
          <w:lang w:eastAsia="tr-TR"/>
        </w:rPr>
        <w:t xml:space="preserve"> tarihi saat 23.59'a kadar</w:t>
      </w:r>
      <w:r w:rsidRPr="00AF42CD">
        <w:rPr>
          <w:rFonts w:ascii="Times New Roman" w:eastAsia="Times New Roman" w:hAnsi="Times New Roman" w:cs="Times New Roman"/>
          <w:color w:val="000000"/>
          <w:lang w:eastAsia="tr-TR"/>
        </w:rPr>
        <w:t xml:space="preserve"> </w:t>
      </w:r>
      <w:r w:rsidR="00427DFD" w:rsidRPr="00427DFD">
        <w:rPr>
          <w:rFonts w:ascii="Times New Roman" w:eastAsia="Times New Roman" w:hAnsi="Times New Roman" w:cs="Times New Roman"/>
          <w:color w:val="000000"/>
          <w:lang w:eastAsia="tr-TR"/>
        </w:rPr>
        <w:t xml:space="preserve">, e-Devlet üzerinde </w:t>
      </w:r>
      <w:r w:rsidR="00427DFD">
        <w:rPr>
          <w:rFonts w:ascii="Times New Roman" w:eastAsia="Times New Roman" w:hAnsi="Times New Roman" w:cs="Times New Roman"/>
          <w:color w:val="000000"/>
          <w:lang w:eastAsia="tr-TR"/>
        </w:rPr>
        <w:t>Orta Anadolu Kalkınma Ajansı</w:t>
      </w:r>
      <w:r w:rsidR="00427DFD" w:rsidRPr="00427DFD">
        <w:rPr>
          <w:rFonts w:ascii="Times New Roman" w:eastAsia="Times New Roman" w:hAnsi="Times New Roman" w:cs="Times New Roman"/>
          <w:color w:val="000000"/>
          <w:lang w:eastAsia="tr-TR"/>
        </w:rPr>
        <w:t xml:space="preserve">  - Kariyer Kapısı</w:t>
      </w:r>
      <w:r w:rsidR="00427DFD">
        <w:rPr>
          <w:rFonts w:ascii="Times New Roman" w:eastAsia="Times New Roman" w:hAnsi="Times New Roman" w:cs="Times New Roman"/>
          <w:color w:val="000000"/>
          <w:lang w:eastAsia="tr-TR"/>
        </w:rPr>
        <w:t xml:space="preserve"> Kamu </w:t>
      </w:r>
      <w:r w:rsidR="00427DFD" w:rsidRPr="00427DFD">
        <w:rPr>
          <w:rFonts w:ascii="Times New Roman" w:eastAsia="Times New Roman" w:hAnsi="Times New Roman" w:cs="Times New Roman"/>
          <w:color w:val="000000"/>
          <w:lang w:eastAsia="tr-TR"/>
        </w:rPr>
        <w:t xml:space="preserve">İşe Alım </w:t>
      </w:r>
      <w:r w:rsidR="00427DFD">
        <w:rPr>
          <w:rFonts w:ascii="Times New Roman" w:eastAsia="Times New Roman" w:hAnsi="Times New Roman" w:cs="Times New Roman"/>
          <w:color w:val="000000"/>
          <w:lang w:eastAsia="tr-TR"/>
        </w:rPr>
        <w:t>hizmeti veya</w:t>
      </w:r>
      <w:r w:rsidR="00427DFD" w:rsidRPr="00427DFD">
        <w:rPr>
          <w:rFonts w:ascii="Times New Roman" w:eastAsia="Times New Roman" w:hAnsi="Times New Roman" w:cs="Times New Roman"/>
          <w:color w:val="000000"/>
          <w:lang w:eastAsia="tr-TR"/>
        </w:rPr>
        <w:t xml:space="preserve"> Kariyer Kapısı https://isealimkariyerkapisi.cbiko.gov.tr </w:t>
      </w:r>
      <w:r w:rsidR="00427DFD">
        <w:rPr>
          <w:rFonts w:ascii="Times New Roman" w:eastAsia="Times New Roman" w:hAnsi="Times New Roman" w:cs="Times New Roman"/>
          <w:color w:val="000000"/>
          <w:lang w:eastAsia="tr-TR"/>
        </w:rPr>
        <w:t xml:space="preserve">adresi </w:t>
      </w:r>
      <w:r w:rsidR="00427DFD" w:rsidRPr="00427DFD">
        <w:rPr>
          <w:rFonts w:ascii="Times New Roman" w:eastAsia="Times New Roman" w:hAnsi="Times New Roman" w:cs="Times New Roman"/>
          <w:color w:val="000000"/>
          <w:lang w:eastAsia="tr-TR"/>
        </w:rPr>
        <w:t>üzerinden gerçekleştir</w:t>
      </w:r>
      <w:r w:rsidR="00427DFD">
        <w:rPr>
          <w:rFonts w:ascii="Times New Roman" w:eastAsia="Times New Roman" w:hAnsi="Times New Roman" w:cs="Times New Roman"/>
          <w:color w:val="000000"/>
          <w:lang w:eastAsia="tr-TR"/>
        </w:rPr>
        <w:t>il</w:t>
      </w:r>
      <w:r w:rsidR="00427DFD" w:rsidRPr="00427DFD">
        <w:rPr>
          <w:rFonts w:ascii="Times New Roman" w:eastAsia="Times New Roman" w:hAnsi="Times New Roman" w:cs="Times New Roman"/>
          <w:color w:val="000000"/>
          <w:lang w:eastAsia="tr-TR"/>
        </w:rPr>
        <w:t>ecektir.</w:t>
      </w:r>
      <w:r w:rsidR="00427DFD">
        <w:rPr>
          <w:rFonts w:ascii="Times New Roman" w:eastAsia="Times New Roman" w:hAnsi="Times New Roman" w:cs="Times New Roman"/>
          <w:color w:val="000000"/>
          <w:lang w:eastAsia="tr-TR"/>
        </w:rPr>
        <w:t xml:space="preserve"> </w:t>
      </w:r>
    </w:p>
    <w:p w14:paraId="60621F65" w14:textId="77777777" w:rsidR="00B95B6C" w:rsidRPr="00AF42CD" w:rsidRDefault="00B95B6C" w:rsidP="007A243B">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Başvurular, "Başvuru Formu" eksiksiz ve doğru bir şekilde doldurulmak suretiyle elektronik ortamda yapılacaktır. Adayların, yukarıda belirtilen sınav giriş şartlarını ve tercih nedenlerini kanıtlayıcı bilgi ve belgeleri elektronik ortamda taratıp başvuru formunun ilgili bölümlerine eklemeleri zorunludur.</w:t>
      </w:r>
    </w:p>
    <w:p w14:paraId="2F5B4F57" w14:textId="77777777" w:rsidR="00E63D91" w:rsidRPr="00AF42CD" w:rsidRDefault="00E63D91" w:rsidP="00E63D91">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Tablo 2 ve Tablo 3’te yer alan bölümlerin YÖK tarafından denkliği kabul edilen bölümleri için e-Devlet başvurusu sırasında "Diğer Belgelerimiz" sekmesi altında bulunan "</w:t>
      </w:r>
      <w:r w:rsidRPr="00AF42CD">
        <w:rPr>
          <w:rFonts w:ascii="Times New Roman" w:eastAsia="Times New Roman" w:hAnsi="Times New Roman" w:cs="Times New Roman"/>
          <w:b/>
          <w:bCs/>
          <w:color w:val="000000"/>
          <w:lang w:eastAsia="tr-TR"/>
        </w:rPr>
        <w:t>Denklik Gösterir Belge</w:t>
      </w:r>
      <w:r w:rsidRPr="00AF42CD">
        <w:rPr>
          <w:rFonts w:ascii="Times New Roman" w:eastAsia="Times New Roman" w:hAnsi="Times New Roman" w:cs="Times New Roman"/>
          <w:color w:val="000000"/>
          <w:lang w:eastAsia="tr-TR"/>
        </w:rPr>
        <w:t>" alanına mutlaka yüklenmesi gerekmektedir.</w:t>
      </w:r>
    </w:p>
    <w:p w14:paraId="5CFF9ACA" w14:textId="77777777" w:rsidR="00D1456F" w:rsidRPr="00AF42CD" w:rsidRDefault="00B95B6C" w:rsidP="00D1456F">
      <w:pPr>
        <w:shd w:val="clear" w:color="auto" w:fill="FFFFFF"/>
        <w:spacing w:after="120"/>
        <w:ind w:right="6"/>
        <w:jc w:val="both"/>
        <w:rPr>
          <w:rFonts w:ascii="Times New Roman" w:eastAsia="Times New Roman" w:hAnsi="Times New Roman" w:cs="Times New Roman"/>
          <w:b/>
          <w:bCs/>
          <w:color w:val="000000"/>
          <w:u w:val="single"/>
          <w:lang w:eastAsia="tr-TR"/>
        </w:rPr>
      </w:pPr>
      <w:r w:rsidRPr="00AF42CD">
        <w:rPr>
          <w:rFonts w:ascii="Times New Roman" w:eastAsia="Times New Roman" w:hAnsi="Times New Roman" w:cs="Times New Roman"/>
          <w:b/>
          <w:bCs/>
          <w:color w:val="000000"/>
          <w:u w:val="single"/>
          <w:lang w:eastAsia="tr-TR"/>
        </w:rPr>
        <w:t>Sadece elektronik ortamda yapılan başvurular geçerli olup ilanda belirtilen şartlara uygun olmayan başvurular ile elden, e-posta veya posta yoluyla yapılacak başvurular kabul edilmeyecektir.</w:t>
      </w:r>
      <w:r w:rsidR="00D1456F" w:rsidRPr="00AF42CD">
        <w:rPr>
          <w:rFonts w:ascii="Times New Roman" w:eastAsia="Times New Roman" w:hAnsi="Times New Roman" w:cs="Times New Roman"/>
          <w:b/>
          <w:bCs/>
          <w:color w:val="000000"/>
          <w:u w:val="single"/>
          <w:lang w:eastAsia="tr-TR"/>
        </w:rPr>
        <w:t xml:space="preserve"> </w:t>
      </w:r>
    </w:p>
    <w:p w14:paraId="54E21D96" w14:textId="77777777" w:rsidR="00A572D4" w:rsidRPr="00AF42CD" w:rsidRDefault="00A572D4" w:rsidP="00D1456F">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lastRenderedPageBreak/>
        <w:t>Son müracaat tarih ve saatinden sonra yapılan başvurular, eksik bilgi ve belgeyle yapılan başvurular ve ilgisiz başvurular kesinlikle geçersiz sayılacaktır.</w:t>
      </w:r>
    </w:p>
    <w:p w14:paraId="0195D40B" w14:textId="77777777" w:rsidR="004D37BD" w:rsidRPr="00AF42CD" w:rsidRDefault="00D1456F" w:rsidP="006226A9">
      <w:pPr>
        <w:shd w:val="clear" w:color="auto" w:fill="FFFFFF"/>
        <w:spacing w:after="120" w:line="480" w:lineRule="auto"/>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Elektronik ortamda yapılacak başvurularda adaylar için hazırlanan kontrol listesi şu şekildedir:</w:t>
      </w:r>
    </w:p>
    <w:p w14:paraId="6BF46796" w14:textId="77777777" w:rsidR="005E35B7" w:rsidRPr="00AF42CD" w:rsidRDefault="005E35B7" w:rsidP="007A243B">
      <w:pPr>
        <w:pStyle w:val="ResimYazs"/>
        <w:keepNext/>
        <w:spacing w:line="276" w:lineRule="auto"/>
        <w:rPr>
          <w:rFonts w:ascii="Times New Roman" w:hAnsi="Times New Roman" w:cs="Times New Roman"/>
          <w:sz w:val="22"/>
          <w:szCs w:val="22"/>
        </w:rPr>
      </w:pPr>
      <w:r w:rsidRPr="00AF42CD">
        <w:rPr>
          <w:rFonts w:ascii="Times New Roman" w:hAnsi="Times New Roman" w:cs="Times New Roman"/>
          <w:sz w:val="22"/>
          <w:szCs w:val="22"/>
        </w:rPr>
        <w:t xml:space="preserve">Tablo </w:t>
      </w:r>
      <w:r w:rsidR="006226A9" w:rsidRPr="00AF42CD">
        <w:rPr>
          <w:rFonts w:ascii="Times New Roman" w:hAnsi="Times New Roman" w:cs="Times New Roman"/>
          <w:sz w:val="22"/>
          <w:szCs w:val="22"/>
        </w:rPr>
        <w:t>4.</w:t>
      </w:r>
      <w:r w:rsidRPr="00AF42CD">
        <w:rPr>
          <w:rFonts w:ascii="Times New Roman" w:hAnsi="Times New Roman" w:cs="Times New Roman"/>
          <w:sz w:val="22"/>
          <w:szCs w:val="22"/>
        </w:rPr>
        <w:t xml:space="preserve"> Elektronik Ortamda Yapılacak Başvuruda Aday Tarafından Yüklenecek Evrak Kontrol Listesi</w:t>
      </w:r>
    </w:p>
    <w:tbl>
      <w:tblPr>
        <w:tblW w:w="11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29"/>
        <w:gridCol w:w="5775"/>
        <w:gridCol w:w="2263"/>
        <w:gridCol w:w="2263"/>
      </w:tblGrid>
      <w:tr w:rsidR="006226A9" w:rsidRPr="00AF42CD" w14:paraId="319B31D3" w14:textId="77777777" w:rsidTr="00E63D91">
        <w:trPr>
          <w:cantSplit/>
          <w:trHeight w:val="366"/>
          <w:tblHeader/>
          <w:jc w:val="center"/>
        </w:trPr>
        <w:tc>
          <w:tcPr>
            <w:tcW w:w="1029" w:type="dxa"/>
            <w:shd w:val="clear" w:color="auto" w:fill="auto"/>
            <w:tcMar>
              <w:top w:w="0" w:type="dxa"/>
              <w:left w:w="108" w:type="dxa"/>
              <w:bottom w:w="0" w:type="dxa"/>
              <w:right w:w="108" w:type="dxa"/>
            </w:tcMar>
            <w:hideMark/>
          </w:tcPr>
          <w:p w14:paraId="1A36CB2C" w14:textId="77777777" w:rsidR="006226A9" w:rsidRPr="00AF42CD" w:rsidRDefault="006226A9" w:rsidP="00E63D91">
            <w:pPr>
              <w:pStyle w:val="NormalWeb"/>
              <w:spacing w:before="0" w:beforeAutospacing="0" w:after="240" w:afterAutospacing="0" w:line="276" w:lineRule="auto"/>
              <w:jc w:val="center"/>
              <w:rPr>
                <w:sz w:val="22"/>
                <w:szCs w:val="22"/>
              </w:rPr>
            </w:pPr>
          </w:p>
        </w:tc>
        <w:tc>
          <w:tcPr>
            <w:tcW w:w="5775" w:type="dxa"/>
            <w:shd w:val="clear" w:color="auto" w:fill="auto"/>
            <w:tcMar>
              <w:top w:w="0" w:type="dxa"/>
              <w:left w:w="108" w:type="dxa"/>
              <w:bottom w:w="0" w:type="dxa"/>
              <w:right w:w="108" w:type="dxa"/>
            </w:tcMar>
            <w:vAlign w:val="center"/>
            <w:hideMark/>
          </w:tcPr>
          <w:p w14:paraId="431D28BB" w14:textId="77777777" w:rsidR="006226A9" w:rsidRPr="00AF42CD" w:rsidRDefault="006226A9" w:rsidP="00E63D91">
            <w:pPr>
              <w:pStyle w:val="NormalWeb"/>
              <w:spacing w:before="0" w:beforeAutospacing="0" w:after="240" w:afterAutospacing="0" w:line="276" w:lineRule="auto"/>
              <w:jc w:val="center"/>
              <w:rPr>
                <w:sz w:val="22"/>
                <w:szCs w:val="22"/>
              </w:rPr>
            </w:pPr>
            <w:r w:rsidRPr="00AF42CD">
              <w:rPr>
                <w:b/>
                <w:bCs/>
                <w:sz w:val="22"/>
                <w:szCs w:val="22"/>
              </w:rPr>
              <w:t>Belge</w:t>
            </w:r>
          </w:p>
        </w:tc>
        <w:tc>
          <w:tcPr>
            <w:tcW w:w="2263" w:type="dxa"/>
            <w:shd w:val="clear" w:color="auto" w:fill="auto"/>
            <w:tcMar>
              <w:top w:w="0" w:type="dxa"/>
              <w:left w:w="108" w:type="dxa"/>
              <w:bottom w:w="0" w:type="dxa"/>
              <w:right w:w="108" w:type="dxa"/>
            </w:tcMar>
            <w:vAlign w:val="center"/>
            <w:hideMark/>
          </w:tcPr>
          <w:p w14:paraId="50B06E4A" w14:textId="77777777" w:rsidR="006226A9" w:rsidRPr="00AF42CD" w:rsidRDefault="006226A9" w:rsidP="00E63D91">
            <w:pPr>
              <w:pStyle w:val="NormalWeb"/>
              <w:spacing w:before="0" w:beforeAutospacing="0" w:after="240" w:afterAutospacing="0" w:line="276" w:lineRule="auto"/>
              <w:jc w:val="center"/>
              <w:rPr>
                <w:sz w:val="22"/>
                <w:szCs w:val="22"/>
              </w:rPr>
            </w:pPr>
            <w:r w:rsidRPr="00AF42CD">
              <w:rPr>
                <w:b/>
                <w:bCs/>
                <w:sz w:val="22"/>
                <w:szCs w:val="22"/>
              </w:rPr>
              <w:t>Uzman Personel</w:t>
            </w:r>
          </w:p>
        </w:tc>
        <w:tc>
          <w:tcPr>
            <w:tcW w:w="2263" w:type="dxa"/>
            <w:shd w:val="clear" w:color="auto" w:fill="auto"/>
          </w:tcPr>
          <w:p w14:paraId="1B83FD5A" w14:textId="77777777" w:rsidR="006226A9" w:rsidRPr="00AF42CD" w:rsidRDefault="006226A9" w:rsidP="00E63D91">
            <w:pPr>
              <w:pStyle w:val="NormalWeb"/>
              <w:spacing w:before="0" w:beforeAutospacing="0" w:after="240" w:afterAutospacing="0" w:line="276" w:lineRule="auto"/>
              <w:jc w:val="center"/>
              <w:rPr>
                <w:b/>
                <w:bCs/>
                <w:sz w:val="22"/>
                <w:szCs w:val="22"/>
              </w:rPr>
            </w:pPr>
            <w:r w:rsidRPr="00AF42CD">
              <w:rPr>
                <w:b/>
                <w:bCs/>
                <w:sz w:val="22"/>
                <w:szCs w:val="22"/>
              </w:rPr>
              <w:t>Destek Personeli</w:t>
            </w:r>
          </w:p>
        </w:tc>
      </w:tr>
      <w:tr w:rsidR="006226A9" w:rsidRPr="00AF42CD" w14:paraId="03C28EF6" w14:textId="77777777" w:rsidTr="00E63D91">
        <w:trPr>
          <w:cantSplit/>
          <w:trHeight w:val="459"/>
          <w:jc w:val="center"/>
        </w:trPr>
        <w:tc>
          <w:tcPr>
            <w:tcW w:w="1029" w:type="dxa"/>
            <w:shd w:val="clear" w:color="auto" w:fill="auto"/>
            <w:tcMar>
              <w:top w:w="0" w:type="dxa"/>
              <w:left w:w="108" w:type="dxa"/>
              <w:bottom w:w="0" w:type="dxa"/>
              <w:right w:w="108" w:type="dxa"/>
            </w:tcMar>
            <w:vAlign w:val="center"/>
            <w:hideMark/>
          </w:tcPr>
          <w:p w14:paraId="29D3341C" w14:textId="77777777" w:rsidR="006226A9" w:rsidRPr="00AF42CD" w:rsidRDefault="006226A9" w:rsidP="00E63D91">
            <w:pPr>
              <w:pStyle w:val="NormalWeb"/>
              <w:spacing w:before="0" w:beforeAutospacing="0" w:after="240" w:afterAutospacing="0" w:line="276" w:lineRule="auto"/>
              <w:jc w:val="center"/>
              <w:rPr>
                <w:b/>
                <w:sz w:val="22"/>
                <w:szCs w:val="22"/>
              </w:rPr>
            </w:pPr>
            <w:r w:rsidRPr="00AF42CD">
              <w:rPr>
                <w:b/>
                <w:sz w:val="22"/>
                <w:szCs w:val="22"/>
              </w:rPr>
              <w:t>1</w:t>
            </w:r>
          </w:p>
        </w:tc>
        <w:tc>
          <w:tcPr>
            <w:tcW w:w="5775" w:type="dxa"/>
            <w:shd w:val="clear" w:color="auto" w:fill="auto"/>
            <w:tcMar>
              <w:top w:w="0" w:type="dxa"/>
              <w:left w:w="108" w:type="dxa"/>
              <w:bottom w:w="0" w:type="dxa"/>
              <w:right w:w="108" w:type="dxa"/>
            </w:tcMar>
            <w:vAlign w:val="center"/>
            <w:hideMark/>
          </w:tcPr>
          <w:p w14:paraId="2682E273" w14:textId="77777777" w:rsidR="006226A9" w:rsidRPr="00AF42CD" w:rsidRDefault="006226A9" w:rsidP="00E63D91">
            <w:pPr>
              <w:pStyle w:val="NormalWeb"/>
              <w:spacing w:before="0" w:beforeAutospacing="0" w:after="240" w:afterAutospacing="0" w:line="276" w:lineRule="auto"/>
              <w:jc w:val="both"/>
              <w:rPr>
                <w:sz w:val="22"/>
                <w:szCs w:val="22"/>
              </w:rPr>
            </w:pPr>
            <w:r w:rsidRPr="00AF42CD">
              <w:rPr>
                <w:sz w:val="22"/>
                <w:szCs w:val="22"/>
              </w:rPr>
              <w:t>Özgeçmiş ve Fotoğraf</w:t>
            </w:r>
          </w:p>
        </w:tc>
        <w:tc>
          <w:tcPr>
            <w:tcW w:w="2263" w:type="dxa"/>
            <w:shd w:val="clear" w:color="auto" w:fill="auto"/>
            <w:tcMar>
              <w:top w:w="0" w:type="dxa"/>
              <w:left w:w="108" w:type="dxa"/>
              <w:bottom w:w="0" w:type="dxa"/>
              <w:right w:w="108" w:type="dxa"/>
            </w:tcMar>
            <w:vAlign w:val="center"/>
            <w:hideMark/>
          </w:tcPr>
          <w:p w14:paraId="06362C2C" w14:textId="77777777" w:rsidR="006226A9" w:rsidRPr="00AF42CD" w:rsidRDefault="006226A9" w:rsidP="00E63D91">
            <w:pPr>
              <w:pStyle w:val="NormalWeb"/>
              <w:spacing w:before="0" w:beforeAutospacing="0" w:after="240" w:afterAutospacing="0" w:line="276" w:lineRule="auto"/>
              <w:jc w:val="center"/>
              <w:rPr>
                <w:sz w:val="22"/>
                <w:szCs w:val="22"/>
              </w:rPr>
            </w:pPr>
            <w:r w:rsidRPr="00AF42CD">
              <w:rPr>
                <w:rFonts w:ascii="Segoe UI Symbol" w:hAnsi="Segoe UI Symbol" w:cs="Segoe UI Symbol"/>
                <w:color w:val="515151"/>
                <w:sz w:val="22"/>
                <w:szCs w:val="22"/>
              </w:rPr>
              <w:t>✓</w:t>
            </w:r>
          </w:p>
        </w:tc>
        <w:tc>
          <w:tcPr>
            <w:tcW w:w="2263" w:type="dxa"/>
            <w:shd w:val="clear" w:color="auto" w:fill="auto"/>
            <w:vAlign w:val="center"/>
          </w:tcPr>
          <w:p w14:paraId="67495804" w14:textId="77777777" w:rsidR="006226A9" w:rsidRPr="00AF42CD" w:rsidRDefault="006226A9" w:rsidP="00E63D91">
            <w:pPr>
              <w:pStyle w:val="NormalWeb"/>
              <w:spacing w:before="0" w:beforeAutospacing="0" w:after="240" w:afterAutospacing="0" w:line="276" w:lineRule="auto"/>
              <w:jc w:val="center"/>
              <w:rPr>
                <w:rFonts w:ascii="Segoe UI Symbol" w:hAnsi="Segoe UI Symbol" w:cs="Segoe UI Symbol"/>
                <w:color w:val="515151"/>
                <w:sz w:val="22"/>
                <w:szCs w:val="22"/>
              </w:rPr>
            </w:pPr>
            <w:r w:rsidRPr="00AF42CD">
              <w:rPr>
                <w:rFonts w:ascii="Segoe UI Symbol" w:hAnsi="Segoe UI Symbol" w:cs="Segoe UI Symbol"/>
                <w:color w:val="515151"/>
                <w:sz w:val="22"/>
                <w:szCs w:val="22"/>
              </w:rPr>
              <w:t>✓</w:t>
            </w:r>
          </w:p>
        </w:tc>
      </w:tr>
      <w:tr w:rsidR="006226A9" w:rsidRPr="00AF42CD" w14:paraId="5D88BC17" w14:textId="77777777" w:rsidTr="00E63D91">
        <w:trPr>
          <w:cantSplit/>
          <w:trHeight w:val="472"/>
          <w:jc w:val="center"/>
        </w:trPr>
        <w:tc>
          <w:tcPr>
            <w:tcW w:w="1029" w:type="dxa"/>
            <w:shd w:val="clear" w:color="auto" w:fill="auto"/>
            <w:tcMar>
              <w:top w:w="0" w:type="dxa"/>
              <w:left w:w="108" w:type="dxa"/>
              <w:bottom w:w="0" w:type="dxa"/>
              <w:right w:w="108" w:type="dxa"/>
            </w:tcMar>
            <w:vAlign w:val="center"/>
            <w:hideMark/>
          </w:tcPr>
          <w:p w14:paraId="59F3305C" w14:textId="77777777" w:rsidR="006226A9" w:rsidRPr="00AF42CD" w:rsidRDefault="006226A9" w:rsidP="00E63D91">
            <w:pPr>
              <w:pStyle w:val="NormalWeb"/>
              <w:spacing w:before="0" w:beforeAutospacing="0" w:after="240" w:afterAutospacing="0" w:line="276" w:lineRule="auto"/>
              <w:jc w:val="center"/>
              <w:rPr>
                <w:b/>
                <w:sz w:val="22"/>
                <w:szCs w:val="22"/>
              </w:rPr>
            </w:pPr>
            <w:r w:rsidRPr="00AF42CD">
              <w:rPr>
                <w:b/>
                <w:sz w:val="22"/>
                <w:szCs w:val="22"/>
              </w:rPr>
              <w:t>2</w:t>
            </w:r>
          </w:p>
        </w:tc>
        <w:tc>
          <w:tcPr>
            <w:tcW w:w="5775" w:type="dxa"/>
            <w:shd w:val="clear" w:color="auto" w:fill="auto"/>
            <w:tcMar>
              <w:top w:w="0" w:type="dxa"/>
              <w:left w:w="108" w:type="dxa"/>
              <w:bottom w:w="0" w:type="dxa"/>
              <w:right w:w="108" w:type="dxa"/>
            </w:tcMar>
            <w:vAlign w:val="center"/>
            <w:hideMark/>
          </w:tcPr>
          <w:p w14:paraId="61930DB7" w14:textId="77777777" w:rsidR="006226A9" w:rsidRPr="00AF42CD" w:rsidRDefault="006226A9" w:rsidP="00E63D91">
            <w:pPr>
              <w:pStyle w:val="NormalWeb"/>
              <w:spacing w:before="0" w:beforeAutospacing="0" w:after="240" w:afterAutospacing="0" w:line="276" w:lineRule="auto"/>
              <w:jc w:val="both"/>
              <w:rPr>
                <w:sz w:val="22"/>
                <w:szCs w:val="22"/>
              </w:rPr>
            </w:pPr>
            <w:r w:rsidRPr="00AF42CD">
              <w:rPr>
                <w:sz w:val="22"/>
                <w:szCs w:val="22"/>
              </w:rPr>
              <w:t xml:space="preserve">Diploma ya da Mezuniyet Belgesi </w:t>
            </w:r>
          </w:p>
          <w:p w14:paraId="61820C94" w14:textId="77777777" w:rsidR="006226A9" w:rsidRPr="00AF42CD" w:rsidRDefault="006226A9" w:rsidP="00E63D91">
            <w:pPr>
              <w:pStyle w:val="NormalWeb"/>
              <w:spacing w:before="0" w:beforeAutospacing="0" w:after="240" w:afterAutospacing="0"/>
              <w:jc w:val="both"/>
              <w:rPr>
                <w:sz w:val="22"/>
                <w:szCs w:val="22"/>
              </w:rPr>
            </w:pPr>
            <w:r w:rsidRPr="00AF42CD">
              <w:rPr>
                <w:sz w:val="22"/>
                <w:szCs w:val="22"/>
              </w:rPr>
              <w:t>(e-Devletteki mezuniyet bilgilerinin hatalı veya eksik olması durumunda yüklenecektir. Adaylar e-Devlet başvurusu sırasında "</w:t>
            </w:r>
            <w:r w:rsidRPr="00AF42CD">
              <w:rPr>
                <w:b/>
                <w:bCs/>
                <w:sz w:val="22"/>
                <w:szCs w:val="22"/>
              </w:rPr>
              <w:t>Diğer Belgelerimiz</w:t>
            </w:r>
            <w:r w:rsidRPr="00AF42CD">
              <w:rPr>
                <w:sz w:val="22"/>
                <w:szCs w:val="22"/>
              </w:rPr>
              <w:t>" aşaması altında bulunan “Lisans Mezuniyet Belgesi”, “Yüksek Lisans Mezuniyet Belgesi” ve “Doktora Mezuniyet Belgesi” alanlarına mezuniyetlerini gösterir doküman(lar)ı yüklemeleri gerekmektedir.)</w:t>
            </w:r>
          </w:p>
        </w:tc>
        <w:tc>
          <w:tcPr>
            <w:tcW w:w="2263" w:type="dxa"/>
            <w:shd w:val="clear" w:color="auto" w:fill="auto"/>
            <w:tcMar>
              <w:top w:w="0" w:type="dxa"/>
              <w:left w:w="108" w:type="dxa"/>
              <w:bottom w:w="0" w:type="dxa"/>
              <w:right w:w="108" w:type="dxa"/>
            </w:tcMar>
            <w:vAlign w:val="center"/>
            <w:hideMark/>
          </w:tcPr>
          <w:p w14:paraId="55298792" w14:textId="77777777" w:rsidR="006226A9" w:rsidRPr="00AF42CD" w:rsidRDefault="006226A9" w:rsidP="00E63D91">
            <w:pPr>
              <w:pStyle w:val="NormalWeb"/>
              <w:spacing w:before="0" w:beforeAutospacing="0" w:after="240" w:afterAutospacing="0" w:line="276" w:lineRule="auto"/>
              <w:jc w:val="center"/>
              <w:rPr>
                <w:sz w:val="22"/>
                <w:szCs w:val="22"/>
              </w:rPr>
            </w:pPr>
            <w:r w:rsidRPr="00AF42CD">
              <w:rPr>
                <w:rFonts w:ascii="Segoe UI Symbol" w:hAnsi="Segoe UI Symbol" w:cs="Segoe UI Symbol"/>
                <w:color w:val="515151"/>
                <w:sz w:val="22"/>
                <w:szCs w:val="22"/>
              </w:rPr>
              <w:t>✓</w:t>
            </w:r>
          </w:p>
        </w:tc>
        <w:tc>
          <w:tcPr>
            <w:tcW w:w="2263" w:type="dxa"/>
            <w:shd w:val="clear" w:color="auto" w:fill="auto"/>
            <w:vAlign w:val="center"/>
          </w:tcPr>
          <w:p w14:paraId="3542C4E8" w14:textId="77777777" w:rsidR="006226A9" w:rsidRPr="00AF42CD" w:rsidRDefault="006226A9" w:rsidP="00E63D91">
            <w:pPr>
              <w:pStyle w:val="NormalWeb"/>
              <w:spacing w:before="0" w:beforeAutospacing="0" w:after="240" w:afterAutospacing="0" w:line="276" w:lineRule="auto"/>
              <w:jc w:val="center"/>
              <w:rPr>
                <w:rFonts w:ascii="Segoe UI Symbol" w:hAnsi="Segoe UI Symbol" w:cs="Segoe UI Symbol"/>
                <w:color w:val="515151"/>
                <w:sz w:val="22"/>
                <w:szCs w:val="22"/>
              </w:rPr>
            </w:pPr>
            <w:r w:rsidRPr="00AF42CD">
              <w:rPr>
                <w:rFonts w:ascii="Segoe UI Symbol" w:hAnsi="Segoe UI Symbol" w:cs="Segoe UI Symbol"/>
                <w:color w:val="515151"/>
                <w:sz w:val="22"/>
                <w:szCs w:val="22"/>
              </w:rPr>
              <w:t>✓</w:t>
            </w:r>
          </w:p>
        </w:tc>
      </w:tr>
      <w:tr w:rsidR="006226A9" w:rsidRPr="00AF42CD" w14:paraId="79F66935" w14:textId="77777777" w:rsidTr="00E63D91">
        <w:trPr>
          <w:cantSplit/>
          <w:trHeight w:val="1096"/>
          <w:jc w:val="center"/>
        </w:trPr>
        <w:tc>
          <w:tcPr>
            <w:tcW w:w="1029" w:type="dxa"/>
            <w:shd w:val="clear" w:color="auto" w:fill="auto"/>
            <w:tcMar>
              <w:top w:w="0" w:type="dxa"/>
              <w:left w:w="108" w:type="dxa"/>
              <w:bottom w:w="0" w:type="dxa"/>
              <w:right w:w="108" w:type="dxa"/>
            </w:tcMar>
            <w:vAlign w:val="center"/>
          </w:tcPr>
          <w:p w14:paraId="61A4A6F4" w14:textId="77777777" w:rsidR="006226A9" w:rsidRPr="00AF42CD" w:rsidRDefault="006226A9" w:rsidP="00E63D91">
            <w:pPr>
              <w:pStyle w:val="NormalWeb"/>
              <w:spacing w:before="0" w:beforeAutospacing="0" w:after="240" w:afterAutospacing="0" w:line="276" w:lineRule="auto"/>
              <w:jc w:val="center"/>
              <w:rPr>
                <w:b/>
                <w:sz w:val="22"/>
                <w:szCs w:val="22"/>
              </w:rPr>
            </w:pPr>
            <w:r w:rsidRPr="00AF42CD">
              <w:rPr>
                <w:b/>
                <w:sz w:val="22"/>
                <w:szCs w:val="22"/>
              </w:rPr>
              <w:t>3</w:t>
            </w:r>
          </w:p>
        </w:tc>
        <w:tc>
          <w:tcPr>
            <w:tcW w:w="5775" w:type="dxa"/>
            <w:shd w:val="clear" w:color="auto" w:fill="auto"/>
            <w:tcMar>
              <w:top w:w="0" w:type="dxa"/>
              <w:left w:w="108" w:type="dxa"/>
              <w:bottom w:w="0" w:type="dxa"/>
              <w:right w:w="108" w:type="dxa"/>
            </w:tcMar>
            <w:vAlign w:val="center"/>
          </w:tcPr>
          <w:p w14:paraId="04A5CE5D" w14:textId="77777777" w:rsidR="006226A9" w:rsidRPr="00AF42CD" w:rsidRDefault="006226A9" w:rsidP="00E63D91">
            <w:pPr>
              <w:pStyle w:val="NormalWeb"/>
              <w:spacing w:before="0" w:beforeAutospacing="0" w:after="240" w:afterAutospacing="0" w:line="276" w:lineRule="auto"/>
              <w:jc w:val="both"/>
              <w:rPr>
                <w:sz w:val="22"/>
                <w:szCs w:val="22"/>
              </w:rPr>
            </w:pPr>
            <w:r w:rsidRPr="00AF42CD">
              <w:rPr>
                <w:sz w:val="22"/>
                <w:szCs w:val="22"/>
              </w:rPr>
              <w:t>Uzman personel adayları için geçerliği bulunan Yabancı Dil Seviye Tespit Sınavı (YDS) sonuç belgesi ya da buna denkliği Yükseköğretim Kurulunca kabul edilen uluslararası geçerliliği bulunan yabancı dil belgesi</w:t>
            </w:r>
          </w:p>
        </w:tc>
        <w:tc>
          <w:tcPr>
            <w:tcW w:w="2263" w:type="dxa"/>
            <w:shd w:val="clear" w:color="auto" w:fill="auto"/>
            <w:tcMar>
              <w:top w:w="0" w:type="dxa"/>
              <w:left w:w="108" w:type="dxa"/>
              <w:bottom w:w="0" w:type="dxa"/>
              <w:right w:w="108" w:type="dxa"/>
            </w:tcMar>
            <w:vAlign w:val="center"/>
          </w:tcPr>
          <w:p w14:paraId="67EA7297" w14:textId="77777777" w:rsidR="006226A9" w:rsidRPr="00AF42CD" w:rsidRDefault="006226A9" w:rsidP="00E63D91">
            <w:pPr>
              <w:pStyle w:val="NormalWeb"/>
              <w:spacing w:before="0" w:beforeAutospacing="0" w:after="240" w:afterAutospacing="0" w:line="276" w:lineRule="auto"/>
              <w:jc w:val="center"/>
              <w:rPr>
                <w:sz w:val="22"/>
                <w:szCs w:val="22"/>
              </w:rPr>
            </w:pPr>
            <w:r w:rsidRPr="00AF42CD">
              <w:rPr>
                <w:rFonts w:ascii="Segoe UI Symbol" w:hAnsi="Segoe UI Symbol" w:cs="Segoe UI Symbol"/>
                <w:color w:val="515151"/>
                <w:sz w:val="22"/>
                <w:szCs w:val="22"/>
              </w:rPr>
              <w:t>✓</w:t>
            </w:r>
          </w:p>
        </w:tc>
        <w:tc>
          <w:tcPr>
            <w:tcW w:w="2263" w:type="dxa"/>
            <w:shd w:val="clear" w:color="auto" w:fill="auto"/>
            <w:vAlign w:val="center"/>
          </w:tcPr>
          <w:p w14:paraId="283AFC86" w14:textId="77777777" w:rsidR="006226A9" w:rsidRPr="00AF42CD" w:rsidRDefault="006226A9" w:rsidP="00E63D91">
            <w:pPr>
              <w:pStyle w:val="NormalWeb"/>
              <w:spacing w:before="0" w:beforeAutospacing="0" w:after="240" w:afterAutospacing="0" w:line="276" w:lineRule="auto"/>
              <w:jc w:val="center"/>
              <w:rPr>
                <w:rFonts w:ascii="Segoe UI Symbol" w:hAnsi="Segoe UI Symbol" w:cs="Segoe UI Symbol"/>
                <w:color w:val="515151"/>
                <w:sz w:val="22"/>
                <w:szCs w:val="22"/>
              </w:rPr>
            </w:pPr>
            <w:r w:rsidRPr="00AF42CD">
              <w:rPr>
                <w:rFonts w:ascii="Segoe UI Symbol" w:hAnsi="Segoe UI Symbol" w:cs="Segoe UI Symbol"/>
                <w:color w:val="515151"/>
                <w:sz w:val="22"/>
                <w:szCs w:val="22"/>
              </w:rPr>
              <w:t>-</w:t>
            </w:r>
          </w:p>
        </w:tc>
      </w:tr>
      <w:tr w:rsidR="006226A9" w:rsidRPr="00AF42CD" w14:paraId="713768D6" w14:textId="77777777" w:rsidTr="00E63D91">
        <w:trPr>
          <w:cantSplit/>
          <w:jc w:val="center"/>
        </w:trPr>
        <w:tc>
          <w:tcPr>
            <w:tcW w:w="1029" w:type="dxa"/>
            <w:shd w:val="clear" w:color="auto" w:fill="auto"/>
            <w:tcMar>
              <w:top w:w="0" w:type="dxa"/>
              <w:left w:w="108" w:type="dxa"/>
              <w:bottom w:w="0" w:type="dxa"/>
              <w:right w:w="108" w:type="dxa"/>
            </w:tcMar>
            <w:vAlign w:val="center"/>
          </w:tcPr>
          <w:p w14:paraId="7D2F0FDC" w14:textId="77777777" w:rsidR="006226A9" w:rsidRPr="00AF42CD" w:rsidRDefault="006226A9" w:rsidP="00E63D91">
            <w:pPr>
              <w:pStyle w:val="NormalWeb"/>
              <w:spacing w:before="0" w:beforeAutospacing="0" w:after="240" w:afterAutospacing="0" w:line="276" w:lineRule="auto"/>
              <w:jc w:val="center"/>
              <w:rPr>
                <w:b/>
                <w:sz w:val="22"/>
                <w:szCs w:val="22"/>
              </w:rPr>
            </w:pPr>
            <w:r w:rsidRPr="00AF42CD">
              <w:rPr>
                <w:b/>
                <w:sz w:val="22"/>
                <w:szCs w:val="22"/>
              </w:rPr>
              <w:t>4</w:t>
            </w:r>
          </w:p>
        </w:tc>
        <w:tc>
          <w:tcPr>
            <w:tcW w:w="5775" w:type="dxa"/>
            <w:shd w:val="clear" w:color="auto" w:fill="auto"/>
            <w:tcMar>
              <w:top w:w="0" w:type="dxa"/>
              <w:left w:w="108" w:type="dxa"/>
              <w:bottom w:w="0" w:type="dxa"/>
              <w:right w:w="108" w:type="dxa"/>
            </w:tcMar>
            <w:vAlign w:val="center"/>
          </w:tcPr>
          <w:p w14:paraId="118063A2" w14:textId="77777777" w:rsidR="006226A9" w:rsidRPr="00AF42CD" w:rsidRDefault="006226A9" w:rsidP="00E63D91">
            <w:pPr>
              <w:pStyle w:val="NormalWeb"/>
              <w:spacing w:before="0" w:beforeAutospacing="0" w:after="240" w:afterAutospacing="0" w:line="360" w:lineRule="auto"/>
              <w:jc w:val="both"/>
              <w:rPr>
                <w:sz w:val="22"/>
                <w:szCs w:val="22"/>
              </w:rPr>
            </w:pPr>
            <w:r w:rsidRPr="00AF42CD">
              <w:rPr>
                <w:sz w:val="22"/>
                <w:szCs w:val="22"/>
              </w:rPr>
              <w:t>Son 1 ay içerisinde alınmış adli sicil kaydı.</w:t>
            </w:r>
          </w:p>
        </w:tc>
        <w:tc>
          <w:tcPr>
            <w:tcW w:w="2263" w:type="dxa"/>
            <w:shd w:val="clear" w:color="auto" w:fill="auto"/>
            <w:tcMar>
              <w:top w:w="0" w:type="dxa"/>
              <w:left w:w="108" w:type="dxa"/>
              <w:bottom w:w="0" w:type="dxa"/>
              <w:right w:w="108" w:type="dxa"/>
            </w:tcMar>
            <w:vAlign w:val="center"/>
          </w:tcPr>
          <w:p w14:paraId="057B094F" w14:textId="77777777" w:rsidR="006226A9" w:rsidRPr="00AF42CD" w:rsidRDefault="006226A9" w:rsidP="00E63D91">
            <w:pPr>
              <w:pStyle w:val="NormalWeb"/>
              <w:spacing w:before="0" w:beforeAutospacing="0" w:after="240" w:afterAutospacing="0" w:line="276" w:lineRule="auto"/>
              <w:jc w:val="center"/>
              <w:rPr>
                <w:rFonts w:ascii="Segoe UI Symbol" w:hAnsi="Segoe UI Symbol" w:cs="Segoe UI Symbol"/>
                <w:color w:val="515151"/>
                <w:sz w:val="22"/>
                <w:szCs w:val="22"/>
              </w:rPr>
            </w:pPr>
            <w:r w:rsidRPr="00AF42CD">
              <w:rPr>
                <w:rFonts w:ascii="Segoe UI Symbol" w:hAnsi="Segoe UI Symbol" w:cs="Segoe UI Symbol"/>
                <w:color w:val="515151"/>
                <w:sz w:val="22"/>
                <w:szCs w:val="22"/>
              </w:rPr>
              <w:t>✓</w:t>
            </w:r>
          </w:p>
        </w:tc>
        <w:tc>
          <w:tcPr>
            <w:tcW w:w="2263" w:type="dxa"/>
            <w:shd w:val="clear" w:color="auto" w:fill="auto"/>
            <w:vAlign w:val="center"/>
          </w:tcPr>
          <w:p w14:paraId="5C20CBCD" w14:textId="77777777" w:rsidR="006226A9" w:rsidRPr="00AF42CD" w:rsidRDefault="006226A9" w:rsidP="00E63D91">
            <w:pPr>
              <w:pStyle w:val="NormalWeb"/>
              <w:spacing w:before="0" w:beforeAutospacing="0" w:after="240" w:afterAutospacing="0" w:line="276" w:lineRule="auto"/>
              <w:jc w:val="center"/>
              <w:rPr>
                <w:rFonts w:ascii="Segoe UI Symbol" w:hAnsi="Segoe UI Symbol" w:cs="Segoe UI Symbol"/>
                <w:color w:val="515151"/>
                <w:sz w:val="22"/>
                <w:szCs w:val="22"/>
              </w:rPr>
            </w:pPr>
            <w:r w:rsidRPr="00AF42CD">
              <w:rPr>
                <w:rFonts w:ascii="Segoe UI Symbol" w:hAnsi="Segoe UI Symbol" w:cs="Segoe UI Symbol"/>
                <w:color w:val="515151"/>
                <w:sz w:val="22"/>
                <w:szCs w:val="22"/>
              </w:rPr>
              <w:t>✓</w:t>
            </w:r>
          </w:p>
        </w:tc>
      </w:tr>
      <w:tr w:rsidR="006226A9" w:rsidRPr="00AF42CD" w14:paraId="1D5D7695" w14:textId="77777777" w:rsidTr="00E63D91">
        <w:trPr>
          <w:cantSplit/>
          <w:jc w:val="center"/>
        </w:trPr>
        <w:tc>
          <w:tcPr>
            <w:tcW w:w="1029" w:type="dxa"/>
            <w:shd w:val="clear" w:color="auto" w:fill="auto"/>
            <w:tcMar>
              <w:top w:w="0" w:type="dxa"/>
              <w:left w:w="108" w:type="dxa"/>
              <w:bottom w:w="0" w:type="dxa"/>
              <w:right w:w="108" w:type="dxa"/>
            </w:tcMar>
            <w:vAlign w:val="center"/>
          </w:tcPr>
          <w:p w14:paraId="75BDD320" w14:textId="77777777" w:rsidR="006226A9" w:rsidRPr="00AF42CD" w:rsidRDefault="006226A9" w:rsidP="00E63D91">
            <w:pPr>
              <w:pStyle w:val="NormalWeb"/>
              <w:spacing w:before="0" w:beforeAutospacing="0" w:after="240" w:afterAutospacing="0" w:line="276" w:lineRule="auto"/>
              <w:jc w:val="center"/>
              <w:rPr>
                <w:b/>
                <w:sz w:val="22"/>
                <w:szCs w:val="22"/>
              </w:rPr>
            </w:pPr>
            <w:r w:rsidRPr="00AF42CD">
              <w:rPr>
                <w:b/>
                <w:sz w:val="22"/>
                <w:szCs w:val="22"/>
              </w:rPr>
              <w:t>5</w:t>
            </w:r>
          </w:p>
        </w:tc>
        <w:tc>
          <w:tcPr>
            <w:tcW w:w="5775" w:type="dxa"/>
            <w:shd w:val="clear" w:color="auto" w:fill="auto"/>
            <w:tcMar>
              <w:top w:w="0" w:type="dxa"/>
              <w:left w:w="108" w:type="dxa"/>
              <w:bottom w:w="0" w:type="dxa"/>
              <w:right w:w="108" w:type="dxa"/>
            </w:tcMar>
            <w:vAlign w:val="center"/>
          </w:tcPr>
          <w:p w14:paraId="0E59565C" w14:textId="77777777" w:rsidR="006226A9" w:rsidRPr="00AF42CD" w:rsidRDefault="006226A9" w:rsidP="00E63D91">
            <w:pPr>
              <w:pStyle w:val="NormalWeb"/>
              <w:spacing w:before="0" w:beforeAutospacing="0" w:after="240" w:afterAutospacing="0" w:line="276" w:lineRule="auto"/>
              <w:jc w:val="both"/>
              <w:rPr>
                <w:sz w:val="22"/>
                <w:szCs w:val="22"/>
              </w:rPr>
            </w:pPr>
            <w:r w:rsidRPr="00AF42CD">
              <w:rPr>
                <w:sz w:val="22"/>
                <w:szCs w:val="22"/>
              </w:rPr>
              <w:t>Erkek adaylar için askerlik görevini yapmış, muaf veya en az 1 yıl ertelemiş olduğunu gösteren belge.</w:t>
            </w:r>
          </w:p>
        </w:tc>
        <w:tc>
          <w:tcPr>
            <w:tcW w:w="2263" w:type="dxa"/>
            <w:shd w:val="clear" w:color="auto" w:fill="auto"/>
            <w:tcMar>
              <w:top w:w="0" w:type="dxa"/>
              <w:left w:w="108" w:type="dxa"/>
              <w:bottom w:w="0" w:type="dxa"/>
              <w:right w:w="108" w:type="dxa"/>
            </w:tcMar>
            <w:vAlign w:val="center"/>
          </w:tcPr>
          <w:p w14:paraId="1452B1E9" w14:textId="77777777" w:rsidR="006226A9" w:rsidRPr="00AF42CD" w:rsidRDefault="006226A9" w:rsidP="00E63D91">
            <w:pPr>
              <w:pStyle w:val="NormalWeb"/>
              <w:spacing w:before="0" w:beforeAutospacing="0" w:after="240" w:afterAutospacing="0" w:line="276" w:lineRule="auto"/>
              <w:jc w:val="center"/>
              <w:rPr>
                <w:rFonts w:ascii="Segoe UI Symbol" w:hAnsi="Segoe UI Symbol" w:cs="Segoe UI Symbol"/>
                <w:color w:val="515151"/>
                <w:sz w:val="22"/>
                <w:szCs w:val="22"/>
              </w:rPr>
            </w:pPr>
            <w:r w:rsidRPr="00AF42CD">
              <w:rPr>
                <w:rFonts w:ascii="Segoe UI Symbol" w:hAnsi="Segoe UI Symbol" w:cs="Segoe UI Symbol"/>
                <w:color w:val="515151"/>
                <w:sz w:val="22"/>
                <w:szCs w:val="22"/>
              </w:rPr>
              <w:t>✓</w:t>
            </w:r>
          </w:p>
        </w:tc>
        <w:tc>
          <w:tcPr>
            <w:tcW w:w="2263" w:type="dxa"/>
            <w:shd w:val="clear" w:color="auto" w:fill="auto"/>
            <w:vAlign w:val="center"/>
          </w:tcPr>
          <w:p w14:paraId="437FEABF" w14:textId="77777777" w:rsidR="006226A9" w:rsidRPr="00AF42CD" w:rsidRDefault="006226A9" w:rsidP="00E63D91">
            <w:pPr>
              <w:pStyle w:val="NormalWeb"/>
              <w:spacing w:before="0" w:beforeAutospacing="0" w:after="240" w:afterAutospacing="0" w:line="276" w:lineRule="auto"/>
              <w:jc w:val="center"/>
              <w:rPr>
                <w:rFonts w:ascii="Segoe UI Symbol" w:hAnsi="Segoe UI Symbol" w:cs="Segoe UI Symbol"/>
                <w:color w:val="515151"/>
                <w:sz w:val="22"/>
                <w:szCs w:val="22"/>
              </w:rPr>
            </w:pPr>
            <w:r w:rsidRPr="00AF42CD">
              <w:rPr>
                <w:rFonts w:ascii="Segoe UI Symbol" w:hAnsi="Segoe UI Symbol" w:cs="Segoe UI Symbol"/>
                <w:color w:val="515151"/>
                <w:sz w:val="22"/>
                <w:szCs w:val="22"/>
              </w:rPr>
              <w:t>✓</w:t>
            </w:r>
          </w:p>
        </w:tc>
      </w:tr>
      <w:tr w:rsidR="006226A9" w:rsidRPr="00AF42CD" w14:paraId="260D6D94" w14:textId="77777777" w:rsidTr="00E63D91">
        <w:trPr>
          <w:cantSplit/>
          <w:jc w:val="center"/>
        </w:trPr>
        <w:tc>
          <w:tcPr>
            <w:tcW w:w="1029" w:type="dxa"/>
            <w:shd w:val="clear" w:color="auto" w:fill="auto"/>
            <w:tcMar>
              <w:top w:w="0" w:type="dxa"/>
              <w:left w:w="108" w:type="dxa"/>
              <w:bottom w:w="0" w:type="dxa"/>
              <w:right w:w="108" w:type="dxa"/>
            </w:tcMar>
            <w:vAlign w:val="center"/>
          </w:tcPr>
          <w:p w14:paraId="259AF9C3" w14:textId="77777777" w:rsidR="006226A9" w:rsidRPr="00AF42CD" w:rsidRDefault="006226A9" w:rsidP="00E63D91">
            <w:pPr>
              <w:pStyle w:val="NormalWeb"/>
              <w:spacing w:before="0" w:beforeAutospacing="0" w:after="240" w:afterAutospacing="0" w:line="276" w:lineRule="auto"/>
              <w:jc w:val="center"/>
              <w:rPr>
                <w:b/>
                <w:sz w:val="22"/>
                <w:szCs w:val="22"/>
              </w:rPr>
            </w:pPr>
            <w:r w:rsidRPr="00AF42CD">
              <w:rPr>
                <w:b/>
                <w:sz w:val="22"/>
                <w:szCs w:val="22"/>
              </w:rPr>
              <w:t>6</w:t>
            </w:r>
          </w:p>
        </w:tc>
        <w:tc>
          <w:tcPr>
            <w:tcW w:w="5775" w:type="dxa"/>
            <w:shd w:val="clear" w:color="auto" w:fill="auto"/>
            <w:tcMar>
              <w:top w:w="0" w:type="dxa"/>
              <w:left w:w="108" w:type="dxa"/>
              <w:bottom w:w="0" w:type="dxa"/>
              <w:right w:w="108" w:type="dxa"/>
            </w:tcMar>
            <w:vAlign w:val="center"/>
          </w:tcPr>
          <w:p w14:paraId="456C7A31" w14:textId="77777777" w:rsidR="006226A9" w:rsidRPr="00AF42CD" w:rsidRDefault="006226A9" w:rsidP="00E63D91">
            <w:pPr>
              <w:pStyle w:val="NormalWeb"/>
              <w:spacing w:before="0" w:beforeAutospacing="0" w:after="240" w:afterAutospacing="0" w:line="360" w:lineRule="auto"/>
              <w:jc w:val="both"/>
              <w:rPr>
                <w:sz w:val="22"/>
                <w:szCs w:val="22"/>
              </w:rPr>
            </w:pPr>
            <w:r w:rsidRPr="00AF42CD">
              <w:rPr>
                <w:sz w:val="22"/>
                <w:szCs w:val="22"/>
              </w:rPr>
              <w:t>Varsa tercih sebeplerini taşıdığını gösterir belgeler</w:t>
            </w:r>
          </w:p>
        </w:tc>
        <w:tc>
          <w:tcPr>
            <w:tcW w:w="2263" w:type="dxa"/>
            <w:shd w:val="clear" w:color="auto" w:fill="auto"/>
            <w:tcMar>
              <w:top w:w="0" w:type="dxa"/>
              <w:left w:w="108" w:type="dxa"/>
              <w:bottom w:w="0" w:type="dxa"/>
              <w:right w:w="108" w:type="dxa"/>
            </w:tcMar>
            <w:vAlign w:val="center"/>
          </w:tcPr>
          <w:p w14:paraId="6D988729" w14:textId="77777777" w:rsidR="006226A9" w:rsidRPr="00AF42CD" w:rsidRDefault="006226A9" w:rsidP="00E63D91">
            <w:pPr>
              <w:pStyle w:val="NormalWeb"/>
              <w:spacing w:before="0" w:beforeAutospacing="0" w:after="240" w:afterAutospacing="0" w:line="276" w:lineRule="auto"/>
              <w:jc w:val="center"/>
              <w:rPr>
                <w:sz w:val="22"/>
                <w:szCs w:val="22"/>
              </w:rPr>
            </w:pPr>
            <w:r w:rsidRPr="00AF42CD">
              <w:rPr>
                <w:rFonts w:ascii="Segoe UI Symbol" w:hAnsi="Segoe UI Symbol" w:cs="Segoe UI Symbol"/>
                <w:color w:val="515151"/>
                <w:sz w:val="22"/>
                <w:szCs w:val="22"/>
              </w:rPr>
              <w:t>✓</w:t>
            </w:r>
          </w:p>
        </w:tc>
        <w:tc>
          <w:tcPr>
            <w:tcW w:w="2263" w:type="dxa"/>
            <w:shd w:val="clear" w:color="auto" w:fill="auto"/>
            <w:vAlign w:val="center"/>
          </w:tcPr>
          <w:p w14:paraId="0F86162D" w14:textId="77777777" w:rsidR="006226A9" w:rsidRPr="00AF42CD" w:rsidRDefault="006226A9" w:rsidP="00E63D91">
            <w:pPr>
              <w:pStyle w:val="NormalWeb"/>
              <w:spacing w:before="0" w:beforeAutospacing="0" w:after="240" w:afterAutospacing="0" w:line="276" w:lineRule="auto"/>
              <w:jc w:val="center"/>
              <w:rPr>
                <w:rFonts w:ascii="Segoe UI Symbol" w:hAnsi="Segoe UI Symbol" w:cs="Segoe UI Symbol"/>
                <w:color w:val="515151"/>
                <w:sz w:val="22"/>
                <w:szCs w:val="22"/>
              </w:rPr>
            </w:pPr>
            <w:r w:rsidRPr="00AF42CD">
              <w:rPr>
                <w:rFonts w:ascii="Segoe UI Symbol" w:hAnsi="Segoe UI Symbol" w:cs="Segoe UI Symbol"/>
                <w:color w:val="515151"/>
                <w:sz w:val="22"/>
                <w:szCs w:val="22"/>
              </w:rPr>
              <w:t>✓</w:t>
            </w:r>
          </w:p>
        </w:tc>
      </w:tr>
    </w:tbl>
    <w:p w14:paraId="6C318734" w14:textId="77777777" w:rsidR="00D27E5D" w:rsidRPr="00AF42CD" w:rsidRDefault="00D27E5D" w:rsidP="007A243B">
      <w:pPr>
        <w:shd w:val="clear" w:color="auto" w:fill="FFFFFF"/>
        <w:spacing w:after="120"/>
        <w:ind w:right="6"/>
        <w:jc w:val="both"/>
        <w:rPr>
          <w:rFonts w:ascii="Times New Roman" w:eastAsia="Times New Roman" w:hAnsi="Times New Roman" w:cs="Times New Roman"/>
          <w:color w:val="000000"/>
          <w:lang w:eastAsia="tr-TR"/>
        </w:rPr>
      </w:pPr>
    </w:p>
    <w:p w14:paraId="431CB7D2" w14:textId="77777777" w:rsidR="005C6D92" w:rsidRPr="00AF42CD" w:rsidRDefault="008C79BC" w:rsidP="007A243B">
      <w:pPr>
        <w:shd w:val="clear" w:color="auto" w:fill="FFFFFF"/>
        <w:spacing w:after="120"/>
        <w:ind w:right="6"/>
        <w:jc w:val="both"/>
        <w:rPr>
          <w:rFonts w:ascii="Times New Roman" w:eastAsia="Times New Roman" w:hAnsi="Times New Roman" w:cs="Times New Roman"/>
          <w:color w:val="FF0000"/>
          <w:lang w:eastAsia="tr-TR"/>
        </w:rPr>
      </w:pPr>
      <w:r w:rsidRPr="00AF42CD">
        <w:rPr>
          <w:rFonts w:ascii="Times New Roman" w:eastAsia="Times New Roman" w:hAnsi="Times New Roman" w:cs="Times New Roman"/>
          <w:b/>
          <w:bCs/>
          <w:color w:val="FF0000"/>
          <w:lang w:eastAsia="tr-TR"/>
        </w:rPr>
        <w:t>UYARI:</w:t>
      </w:r>
      <w:r w:rsidRPr="00AF42CD">
        <w:rPr>
          <w:rFonts w:ascii="Times New Roman" w:eastAsia="Times New Roman" w:hAnsi="Times New Roman" w:cs="Times New Roman"/>
          <w:color w:val="FF0000"/>
          <w:lang w:eastAsia="tr-TR"/>
        </w:rPr>
        <w:t xml:space="preserve"> </w:t>
      </w:r>
    </w:p>
    <w:p w14:paraId="3FC4DCB7" w14:textId="77777777" w:rsidR="005C6D92" w:rsidRPr="00AF42CD" w:rsidRDefault="005C6D92" w:rsidP="007A243B">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İş başvurusunda bulunan adaylar, bu ilanda belirtilen şartları kabul etmiş sayılırlar.</w:t>
      </w:r>
    </w:p>
    <w:p w14:paraId="7E5421C2" w14:textId="77777777" w:rsidR="00EC3ECC" w:rsidRPr="00AF42CD" w:rsidRDefault="00EC3ECC" w:rsidP="007A243B">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Başvuruya eklenen bilgi ve belgelerin doğru ve gerçeğinin aynısı olduğunu başvuru sahibi kabul ve beyan etmiş sayılır. Sınava katılabileceği tespit edilmiş olup isimleri ilan olunan adaylardan, daha sonra sınava katılma şartlarını taşımadığı tespit edilenler ile gerçeğe aykırı bilgi verdiği veya herhangi bir şekilde gerçeği sakladığı belirlenen kişiler yarışma sınavına alınmaz. Bunlardan sınava girmiş olanların sınavları geçersiz sayılır ve bunlarla sözleşme yapılmaz. Bu gibi durumları tespit edilenlerle sözleşme yapılmış olsa dahi sözleşmeleri feshedilir. Bu kişiler hiçbir hak talep edemezler ve haklarında Cumhuriyet Başsavcılığına suç duyurusunda bulunulur.</w:t>
      </w:r>
    </w:p>
    <w:p w14:paraId="7CA0020A" w14:textId="77777777" w:rsidR="002062E8" w:rsidRPr="00AF42CD" w:rsidRDefault="002062E8" w:rsidP="002062E8">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Sınava başvuran adaylar değerlendirme sonuçlarına, sonuçların ilanından itibaren 5 iş günü içerisinde itiraz edebilirler. Yapılan itirazlar, Ajans Genel Sekreteri tarafından belirlenecek üç kişilik bir komisyon tarafından en geç 5 iş günü içerisinde sonuçlandırılır. Ayrıca başvuru değerlendirme sonuçlarının ilanından sonra ve sınav tarihinden 3 gün öncesine kadar başvurusunu geri çekmek isteyen adayların </w:t>
      </w:r>
      <w:r w:rsidRPr="00AF42CD">
        <w:rPr>
          <w:rFonts w:ascii="Times New Roman" w:eastAsia="Times New Roman" w:hAnsi="Times New Roman" w:cs="Times New Roman"/>
          <w:color w:val="000000"/>
          <w:lang w:eastAsia="tr-TR"/>
        </w:rPr>
        <w:lastRenderedPageBreak/>
        <w:t>bulunması halinde, sınava davet edilecek aday listesi, puan bakımından sıradaki diğer başvurular dikkate alınarak güncellenir ve tekrar duyurulur.</w:t>
      </w:r>
    </w:p>
    <w:p w14:paraId="76AA9738" w14:textId="77777777" w:rsidR="00E47074" w:rsidRPr="00AF42CD" w:rsidRDefault="00E47074" w:rsidP="002062E8">
      <w:pPr>
        <w:shd w:val="clear" w:color="auto" w:fill="FFFFFF"/>
        <w:spacing w:after="120"/>
        <w:ind w:right="6"/>
        <w:jc w:val="both"/>
        <w:rPr>
          <w:rFonts w:ascii="Times New Roman" w:eastAsia="Times New Roman" w:hAnsi="Times New Roman" w:cs="Times New Roman"/>
          <w:color w:val="000000"/>
          <w:lang w:eastAsia="tr-TR"/>
        </w:rPr>
      </w:pPr>
    </w:p>
    <w:p w14:paraId="6E765844" w14:textId="77777777" w:rsidR="00E47074" w:rsidRPr="00AF42CD" w:rsidRDefault="00E47074" w:rsidP="002062E8">
      <w:pPr>
        <w:shd w:val="clear" w:color="auto" w:fill="FFFFFF"/>
        <w:spacing w:after="120"/>
        <w:ind w:right="6"/>
        <w:jc w:val="both"/>
        <w:rPr>
          <w:rFonts w:ascii="Times New Roman" w:eastAsia="Times New Roman" w:hAnsi="Times New Roman" w:cs="Times New Roman"/>
          <w:color w:val="000000"/>
          <w:lang w:eastAsia="tr-TR"/>
        </w:rPr>
      </w:pPr>
    </w:p>
    <w:p w14:paraId="217B2F7F" w14:textId="77777777" w:rsidR="00E754B5" w:rsidRPr="00AF42CD" w:rsidRDefault="00E754B5" w:rsidP="00454DF8">
      <w:pPr>
        <w:pStyle w:val="Balk3"/>
        <w:numPr>
          <w:ilvl w:val="0"/>
          <w:numId w:val="23"/>
        </w:numPr>
        <w:spacing w:line="360" w:lineRule="auto"/>
        <w:rPr>
          <w:color w:val="C00000"/>
        </w:rPr>
      </w:pPr>
      <w:r w:rsidRPr="00AF42CD">
        <w:rPr>
          <w:color w:val="C00000"/>
        </w:rPr>
        <w:t> </w:t>
      </w:r>
      <w:r w:rsidR="00D731A5" w:rsidRPr="00AF42CD">
        <w:rPr>
          <w:color w:val="C00000"/>
        </w:rPr>
        <w:t>BAŞVURULARIN DEĞERLENDİRİLMESİ</w:t>
      </w:r>
    </w:p>
    <w:p w14:paraId="0DD9EA57" w14:textId="626D992E" w:rsidR="00D731A5" w:rsidRPr="00AF42CD" w:rsidRDefault="00D731A5" w:rsidP="00173DB9">
      <w:pPr>
        <w:pStyle w:val="Balk3"/>
        <w:numPr>
          <w:ilvl w:val="1"/>
          <w:numId w:val="23"/>
        </w:numPr>
        <w:spacing w:after="0" w:afterAutospacing="0" w:line="360" w:lineRule="auto"/>
        <w:rPr>
          <w:color w:val="C00000"/>
        </w:rPr>
      </w:pPr>
      <w:r w:rsidRPr="00AF42CD">
        <w:rPr>
          <w:color w:val="C00000"/>
          <w:sz w:val="24"/>
          <w:szCs w:val="24"/>
        </w:rPr>
        <w:t>Uzman</w:t>
      </w:r>
      <w:r w:rsidRPr="00AF42CD">
        <w:rPr>
          <w:color w:val="C00000"/>
        </w:rPr>
        <w:t xml:space="preserve"> Personel </w:t>
      </w:r>
      <w:r w:rsidR="00E47074" w:rsidRPr="00AF42CD">
        <w:rPr>
          <w:color w:val="C00000"/>
        </w:rPr>
        <w:t xml:space="preserve">ve Hukuk Müşaviri Olarak Görevlendirilecek Uzman Personel </w:t>
      </w:r>
      <w:r w:rsidRPr="00AF42CD">
        <w:rPr>
          <w:color w:val="C00000"/>
          <w:sz w:val="24"/>
          <w:szCs w:val="24"/>
        </w:rPr>
        <w:t>Adayları</w:t>
      </w:r>
    </w:p>
    <w:p w14:paraId="7BFFBEDA" w14:textId="195FC196" w:rsidR="00F960CB" w:rsidRPr="00AF42CD" w:rsidRDefault="008F163F" w:rsidP="00F960CB">
      <w:pPr>
        <w:jc w:val="both"/>
        <w:rPr>
          <w:rFonts w:ascii="Times New Roman" w:hAnsi="Times New Roman" w:cs="Times New Roman"/>
        </w:rPr>
      </w:pPr>
      <w:r w:rsidRPr="00AF42CD">
        <w:rPr>
          <w:rFonts w:ascii="Times New Roman" w:hAnsi="Times New Roman" w:cs="Times New Roman"/>
        </w:rPr>
        <w:t xml:space="preserve">Uzman </w:t>
      </w:r>
      <w:r w:rsidR="008B5524" w:rsidRPr="00AF42CD">
        <w:rPr>
          <w:rFonts w:ascii="Times New Roman" w:hAnsi="Times New Roman" w:cs="Times New Roman"/>
        </w:rPr>
        <w:t>personel</w:t>
      </w:r>
      <w:r w:rsidR="00E47074" w:rsidRPr="00AF42CD">
        <w:rPr>
          <w:rFonts w:ascii="Times New Roman" w:hAnsi="Times New Roman" w:cs="Times New Roman"/>
        </w:rPr>
        <w:t xml:space="preserve"> ve</w:t>
      </w:r>
      <w:r w:rsidR="008B5524" w:rsidRPr="00AF42CD">
        <w:rPr>
          <w:rFonts w:ascii="Times New Roman" w:hAnsi="Times New Roman" w:cs="Times New Roman"/>
        </w:rPr>
        <w:t xml:space="preserve"> </w:t>
      </w:r>
      <w:r w:rsidR="00E47074" w:rsidRPr="00AF42CD">
        <w:rPr>
          <w:rFonts w:ascii="Times New Roman" w:hAnsi="Times New Roman" w:cs="Times New Roman"/>
        </w:rPr>
        <w:t xml:space="preserve">hukuk müşaviri olarak görevlendirilecek uzman personel </w:t>
      </w:r>
      <w:r w:rsidR="008B5524" w:rsidRPr="00AF42CD">
        <w:rPr>
          <w:rFonts w:ascii="Times New Roman" w:hAnsi="Times New Roman" w:cs="Times New Roman"/>
        </w:rPr>
        <w:t>adaylarının</w:t>
      </w:r>
      <w:r w:rsidRPr="00AF42CD">
        <w:rPr>
          <w:rFonts w:ascii="Times New Roman" w:hAnsi="Times New Roman" w:cs="Times New Roman"/>
        </w:rPr>
        <w:t xml:space="preserve"> </w:t>
      </w:r>
      <w:r w:rsidR="00F960CB" w:rsidRPr="00AF42CD">
        <w:rPr>
          <w:rFonts w:ascii="Times New Roman" w:hAnsi="Times New Roman" w:cs="Times New Roman"/>
        </w:rPr>
        <w:t>Ajansa yap</w:t>
      </w:r>
      <w:r w:rsidRPr="00AF42CD">
        <w:rPr>
          <w:rFonts w:ascii="Times New Roman" w:hAnsi="Times New Roman" w:cs="Times New Roman"/>
        </w:rPr>
        <w:t>tığı</w:t>
      </w:r>
      <w:r w:rsidR="00F960CB" w:rsidRPr="00AF42CD">
        <w:rPr>
          <w:rFonts w:ascii="Times New Roman" w:hAnsi="Times New Roman" w:cs="Times New Roman"/>
        </w:rPr>
        <w:t xml:space="preserve"> başvurular</w:t>
      </w:r>
      <w:r w:rsidRPr="00AF42CD">
        <w:rPr>
          <w:rFonts w:ascii="Times New Roman" w:hAnsi="Times New Roman" w:cs="Times New Roman"/>
        </w:rPr>
        <w:t>, adayların</w:t>
      </w:r>
      <w:r w:rsidR="00F960CB" w:rsidRPr="00AF42CD">
        <w:rPr>
          <w:rFonts w:ascii="Times New Roman" w:hAnsi="Times New Roman" w:cs="Times New Roman"/>
        </w:rPr>
        <w:t xml:space="preserve"> KPSS puanı, YDS puanı ve ilanda belirtilen diğer </w:t>
      </w:r>
      <w:r w:rsidR="00D075F1" w:rsidRPr="00AF42CD">
        <w:rPr>
          <w:rFonts w:ascii="Times New Roman" w:hAnsi="Times New Roman" w:cs="Times New Roman"/>
        </w:rPr>
        <w:t xml:space="preserve">bazı </w:t>
      </w:r>
      <w:r w:rsidR="00F960CB" w:rsidRPr="00AF42CD">
        <w:rPr>
          <w:rFonts w:ascii="Times New Roman" w:hAnsi="Times New Roman" w:cs="Times New Roman"/>
        </w:rPr>
        <w:t xml:space="preserve">tercih alanları bakımından </w:t>
      </w:r>
      <w:r w:rsidRPr="00AF42CD">
        <w:rPr>
          <w:rFonts w:ascii="Times New Roman" w:hAnsi="Times New Roman" w:cs="Times New Roman"/>
        </w:rPr>
        <w:t>Tablo 5’te</w:t>
      </w:r>
      <w:r w:rsidR="00F960CB" w:rsidRPr="00AF42CD">
        <w:rPr>
          <w:rFonts w:ascii="Times New Roman" w:hAnsi="Times New Roman" w:cs="Times New Roman"/>
        </w:rPr>
        <w:t xml:space="preserve"> yer alan</w:t>
      </w:r>
      <w:r w:rsidR="00D8334D" w:rsidRPr="00AF42CD">
        <w:rPr>
          <w:rFonts w:ascii="Times New Roman" w:hAnsi="Times New Roman" w:cs="Times New Roman"/>
        </w:rPr>
        <w:t xml:space="preserve"> </w:t>
      </w:r>
      <w:r w:rsidR="00F960CB" w:rsidRPr="00AF42CD">
        <w:rPr>
          <w:rFonts w:ascii="Times New Roman" w:hAnsi="Times New Roman" w:cs="Times New Roman"/>
        </w:rPr>
        <w:t>değerlendirme kriterleri doğrultusunda Genel Sekreterlik</w:t>
      </w:r>
      <w:r w:rsidR="003A30F5" w:rsidRPr="00AF42CD">
        <w:rPr>
          <w:rFonts w:ascii="Times New Roman" w:hAnsi="Times New Roman" w:cs="Times New Roman"/>
        </w:rPr>
        <w:t>çe</w:t>
      </w:r>
      <w:r w:rsidR="00F960CB" w:rsidRPr="00AF42CD">
        <w:rPr>
          <w:rFonts w:ascii="Times New Roman" w:hAnsi="Times New Roman" w:cs="Times New Roman"/>
        </w:rPr>
        <w:t xml:space="preserve"> yapılır.</w:t>
      </w:r>
    </w:p>
    <w:p w14:paraId="1D49BAB1" w14:textId="401B0F91" w:rsidR="00834AEF" w:rsidRPr="00AF42CD" w:rsidRDefault="00834AEF" w:rsidP="00834AEF">
      <w:pPr>
        <w:pStyle w:val="ResimYazs"/>
        <w:keepNext/>
        <w:rPr>
          <w:rFonts w:ascii="Times New Roman" w:hAnsi="Times New Roman" w:cs="Times New Roman"/>
        </w:rPr>
      </w:pPr>
      <w:r w:rsidRPr="00AF42CD">
        <w:rPr>
          <w:rFonts w:ascii="Times New Roman" w:hAnsi="Times New Roman" w:cs="Times New Roman"/>
          <w:sz w:val="22"/>
          <w:szCs w:val="22"/>
        </w:rPr>
        <w:t>Tablo 5. Yarışma Sınavı Başvuruları İçin Değerlendirme Kriterleri</w:t>
      </w:r>
      <w:r w:rsidR="0073589B" w:rsidRPr="00AF42CD">
        <w:rPr>
          <w:rFonts w:ascii="Times New Roman" w:hAnsi="Times New Roman" w:cs="Times New Roman"/>
          <w:sz w:val="22"/>
          <w:szCs w:val="22"/>
        </w:rPr>
        <w:t xml:space="preserve"> – Uzman Personel</w:t>
      </w:r>
      <w:r w:rsidR="00E47074" w:rsidRPr="00AF42CD">
        <w:rPr>
          <w:rFonts w:ascii="Times New Roman" w:hAnsi="Times New Roman" w:cs="Times New Roman"/>
          <w:sz w:val="22"/>
          <w:szCs w:val="22"/>
        </w:rPr>
        <w:t xml:space="preserve"> ve Hukuk Müşaviri Olarak Görevlendirilecek </w:t>
      </w:r>
      <w:r w:rsidR="00614B35" w:rsidRPr="00AF42CD">
        <w:rPr>
          <w:rFonts w:ascii="Times New Roman" w:hAnsi="Times New Roman" w:cs="Times New Roman"/>
          <w:sz w:val="22"/>
          <w:szCs w:val="22"/>
        </w:rPr>
        <w:t xml:space="preserve">Uzman </w:t>
      </w:r>
      <w:r w:rsidR="00E47074" w:rsidRPr="00AF42CD">
        <w:rPr>
          <w:rFonts w:ascii="Times New Roman" w:hAnsi="Times New Roman" w:cs="Times New Roman"/>
          <w:sz w:val="22"/>
          <w:szCs w:val="22"/>
        </w:rPr>
        <w:t xml:space="preserve">Personel </w:t>
      </w:r>
    </w:p>
    <w:tbl>
      <w:tblPr>
        <w:tblStyle w:val="TabloKlavuzu"/>
        <w:tblW w:w="0" w:type="auto"/>
        <w:tblLook w:val="04A0" w:firstRow="1" w:lastRow="0" w:firstColumn="1" w:lastColumn="0" w:noHBand="0" w:noVBand="1"/>
      </w:tblPr>
      <w:tblGrid>
        <w:gridCol w:w="6779"/>
        <w:gridCol w:w="2283"/>
      </w:tblGrid>
      <w:tr w:rsidR="00834AEF" w:rsidRPr="00AF42CD" w14:paraId="0184A5A1" w14:textId="77777777" w:rsidTr="00FD35A4">
        <w:trPr>
          <w:trHeight w:val="113"/>
        </w:trPr>
        <w:tc>
          <w:tcPr>
            <w:tcW w:w="677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8BD7C4" w14:textId="77777777" w:rsidR="00834AEF" w:rsidRPr="00AF42CD" w:rsidRDefault="00834AEF" w:rsidP="00FD35A4">
            <w:pPr>
              <w:rPr>
                <w:rFonts w:ascii="Times New Roman" w:hAnsi="Times New Roman" w:cs="Times New Roman"/>
                <w:b/>
              </w:rPr>
            </w:pPr>
            <w:r w:rsidRPr="00AF42CD">
              <w:rPr>
                <w:rFonts w:ascii="Times New Roman" w:hAnsi="Times New Roman" w:cs="Times New Roman"/>
                <w:b/>
              </w:rPr>
              <w:t>Uzman Personel İçin Başvuru Puanlama Kriterleri</w:t>
            </w:r>
          </w:p>
        </w:tc>
        <w:tc>
          <w:tcPr>
            <w:tcW w:w="228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FE14E45" w14:textId="77777777" w:rsidR="00834AEF" w:rsidRPr="00AF42CD" w:rsidRDefault="00834AEF" w:rsidP="00FD35A4">
            <w:pPr>
              <w:jc w:val="both"/>
              <w:rPr>
                <w:rFonts w:ascii="Times New Roman" w:hAnsi="Times New Roman" w:cs="Times New Roman"/>
                <w:b/>
              </w:rPr>
            </w:pPr>
            <w:r w:rsidRPr="00AF42CD">
              <w:rPr>
                <w:rFonts w:ascii="Times New Roman" w:hAnsi="Times New Roman" w:cs="Times New Roman"/>
                <w:b/>
              </w:rPr>
              <w:t>Puanlamadaki Ağırlığı (%)</w:t>
            </w:r>
          </w:p>
        </w:tc>
      </w:tr>
      <w:tr w:rsidR="00834AEF" w:rsidRPr="00AF42CD" w14:paraId="2EE0069F" w14:textId="77777777" w:rsidTr="00FD35A4">
        <w:trPr>
          <w:trHeight w:val="340"/>
        </w:trPr>
        <w:tc>
          <w:tcPr>
            <w:tcW w:w="6779" w:type="dxa"/>
            <w:tcBorders>
              <w:top w:val="single" w:sz="4" w:space="0" w:color="auto"/>
              <w:left w:val="single" w:sz="4" w:space="0" w:color="auto"/>
              <w:bottom w:val="single" w:sz="4" w:space="0" w:color="auto"/>
              <w:right w:val="single" w:sz="4" w:space="0" w:color="auto"/>
            </w:tcBorders>
            <w:vAlign w:val="center"/>
            <w:hideMark/>
          </w:tcPr>
          <w:p w14:paraId="58D2CF01" w14:textId="77777777" w:rsidR="00834AEF" w:rsidRPr="00AF42CD" w:rsidRDefault="00834AEF" w:rsidP="00FD35A4">
            <w:pPr>
              <w:rPr>
                <w:rFonts w:ascii="Times New Roman" w:hAnsi="Times New Roman" w:cs="Times New Roman"/>
              </w:rPr>
            </w:pPr>
            <w:r w:rsidRPr="00AF42CD">
              <w:rPr>
                <w:rFonts w:ascii="Times New Roman" w:hAnsi="Times New Roman" w:cs="Times New Roman"/>
              </w:rPr>
              <w:t>KPSS Puanı</w:t>
            </w:r>
          </w:p>
        </w:tc>
        <w:tc>
          <w:tcPr>
            <w:tcW w:w="2283" w:type="dxa"/>
            <w:tcBorders>
              <w:top w:val="single" w:sz="4" w:space="0" w:color="auto"/>
              <w:left w:val="single" w:sz="4" w:space="0" w:color="auto"/>
              <w:bottom w:val="single" w:sz="4" w:space="0" w:color="auto"/>
              <w:right w:val="single" w:sz="4" w:space="0" w:color="auto"/>
            </w:tcBorders>
            <w:vAlign w:val="center"/>
            <w:hideMark/>
          </w:tcPr>
          <w:p w14:paraId="2A5C3813" w14:textId="77777777" w:rsidR="00834AEF" w:rsidRPr="00AF42CD" w:rsidRDefault="00834AEF" w:rsidP="00FD35A4">
            <w:pPr>
              <w:spacing w:line="360" w:lineRule="atLeast"/>
              <w:jc w:val="center"/>
              <w:rPr>
                <w:rFonts w:ascii="Times New Roman" w:eastAsia="Calibri" w:hAnsi="Times New Roman" w:cs="Times New Roman"/>
                <w:color w:val="414141"/>
              </w:rPr>
            </w:pPr>
            <w:r w:rsidRPr="00AF42CD">
              <w:rPr>
                <w:rFonts w:ascii="Times New Roman" w:eastAsia="Calibri" w:hAnsi="Times New Roman" w:cs="Times New Roman"/>
                <w:bCs/>
                <w:color w:val="414141"/>
              </w:rPr>
              <w:t>55</w:t>
            </w:r>
          </w:p>
        </w:tc>
      </w:tr>
      <w:tr w:rsidR="00834AEF" w:rsidRPr="00AF42CD" w14:paraId="5626A628" w14:textId="77777777" w:rsidTr="00FD35A4">
        <w:trPr>
          <w:trHeight w:val="340"/>
        </w:trPr>
        <w:tc>
          <w:tcPr>
            <w:tcW w:w="6779" w:type="dxa"/>
            <w:tcBorders>
              <w:top w:val="single" w:sz="4" w:space="0" w:color="auto"/>
              <w:left w:val="single" w:sz="4" w:space="0" w:color="auto"/>
              <w:bottom w:val="single" w:sz="4" w:space="0" w:color="auto"/>
              <w:right w:val="single" w:sz="4" w:space="0" w:color="auto"/>
            </w:tcBorders>
            <w:vAlign w:val="center"/>
            <w:hideMark/>
          </w:tcPr>
          <w:p w14:paraId="636AD3CE" w14:textId="77777777" w:rsidR="00834AEF" w:rsidRPr="00AF42CD" w:rsidRDefault="00834AEF" w:rsidP="00FD35A4">
            <w:pPr>
              <w:rPr>
                <w:rFonts w:ascii="Times New Roman" w:hAnsi="Times New Roman" w:cs="Times New Roman"/>
              </w:rPr>
            </w:pPr>
            <w:r w:rsidRPr="00AF42CD">
              <w:rPr>
                <w:rFonts w:ascii="Times New Roman" w:hAnsi="Times New Roman" w:cs="Times New Roman"/>
              </w:rPr>
              <w:t>YDS Puanı</w:t>
            </w:r>
          </w:p>
        </w:tc>
        <w:tc>
          <w:tcPr>
            <w:tcW w:w="2283" w:type="dxa"/>
            <w:tcBorders>
              <w:top w:val="single" w:sz="4" w:space="0" w:color="auto"/>
              <w:left w:val="single" w:sz="4" w:space="0" w:color="auto"/>
              <w:bottom w:val="single" w:sz="4" w:space="0" w:color="auto"/>
              <w:right w:val="single" w:sz="4" w:space="0" w:color="auto"/>
            </w:tcBorders>
            <w:vAlign w:val="center"/>
            <w:hideMark/>
          </w:tcPr>
          <w:p w14:paraId="144C8212" w14:textId="77777777" w:rsidR="00834AEF" w:rsidRPr="00AF42CD" w:rsidRDefault="00834AEF" w:rsidP="00FD35A4">
            <w:pPr>
              <w:spacing w:line="360" w:lineRule="atLeast"/>
              <w:jc w:val="center"/>
              <w:rPr>
                <w:rFonts w:ascii="Times New Roman" w:eastAsia="Calibri" w:hAnsi="Times New Roman" w:cs="Times New Roman"/>
                <w:color w:val="414141"/>
              </w:rPr>
            </w:pPr>
            <w:r w:rsidRPr="00AF42CD">
              <w:rPr>
                <w:rFonts w:ascii="Times New Roman" w:eastAsia="Calibri" w:hAnsi="Times New Roman" w:cs="Times New Roman"/>
                <w:bCs/>
                <w:color w:val="414141"/>
              </w:rPr>
              <w:t>35</w:t>
            </w:r>
          </w:p>
        </w:tc>
      </w:tr>
      <w:tr w:rsidR="00834AEF" w:rsidRPr="00AF42CD" w14:paraId="53AF2C4E" w14:textId="77777777" w:rsidTr="00FD35A4">
        <w:trPr>
          <w:trHeight w:val="340"/>
        </w:trPr>
        <w:tc>
          <w:tcPr>
            <w:tcW w:w="6779" w:type="dxa"/>
            <w:tcBorders>
              <w:top w:val="single" w:sz="4" w:space="0" w:color="auto"/>
              <w:left w:val="single" w:sz="4" w:space="0" w:color="auto"/>
              <w:bottom w:val="single" w:sz="4" w:space="0" w:color="auto"/>
              <w:right w:val="single" w:sz="4" w:space="0" w:color="auto"/>
            </w:tcBorders>
            <w:vAlign w:val="center"/>
            <w:hideMark/>
          </w:tcPr>
          <w:p w14:paraId="23C14086" w14:textId="77777777" w:rsidR="00834AEF" w:rsidRPr="00AF42CD" w:rsidRDefault="00834AEF" w:rsidP="00FD35A4">
            <w:pPr>
              <w:rPr>
                <w:rFonts w:ascii="Times New Roman" w:hAnsi="Times New Roman" w:cs="Times New Roman"/>
              </w:rPr>
            </w:pPr>
            <w:r w:rsidRPr="00AF42CD">
              <w:rPr>
                <w:rFonts w:ascii="Times New Roman" w:hAnsi="Times New Roman" w:cs="Times New Roman"/>
              </w:rPr>
              <w:t>Yüksek Lisans</w:t>
            </w:r>
            <w:r w:rsidR="00BD0F4A" w:rsidRPr="00AF42CD">
              <w:rPr>
                <w:rFonts w:ascii="Times New Roman" w:hAnsi="Times New Roman" w:cs="Times New Roman"/>
              </w:rPr>
              <w:t xml:space="preserve"> *</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7D50F0C" w14:textId="77777777" w:rsidR="00834AEF" w:rsidRPr="00AF42CD" w:rsidRDefault="00834AEF" w:rsidP="00FD35A4">
            <w:pPr>
              <w:spacing w:line="360" w:lineRule="atLeast"/>
              <w:jc w:val="center"/>
              <w:rPr>
                <w:rFonts w:ascii="Times New Roman" w:eastAsia="Calibri" w:hAnsi="Times New Roman" w:cs="Times New Roman"/>
                <w:color w:val="414141"/>
              </w:rPr>
            </w:pPr>
            <w:r w:rsidRPr="00AF42CD">
              <w:rPr>
                <w:rFonts w:ascii="Times New Roman" w:eastAsia="Calibri" w:hAnsi="Times New Roman" w:cs="Times New Roman"/>
                <w:bCs/>
                <w:color w:val="414141"/>
              </w:rPr>
              <w:t>2</w:t>
            </w:r>
          </w:p>
        </w:tc>
      </w:tr>
      <w:tr w:rsidR="00834AEF" w:rsidRPr="00AF42CD" w14:paraId="3655754E" w14:textId="77777777" w:rsidTr="00FD35A4">
        <w:trPr>
          <w:trHeight w:val="340"/>
        </w:trPr>
        <w:tc>
          <w:tcPr>
            <w:tcW w:w="6779" w:type="dxa"/>
            <w:tcBorders>
              <w:top w:val="single" w:sz="4" w:space="0" w:color="auto"/>
              <w:left w:val="single" w:sz="4" w:space="0" w:color="auto"/>
              <w:bottom w:val="single" w:sz="4" w:space="0" w:color="auto"/>
              <w:right w:val="single" w:sz="4" w:space="0" w:color="auto"/>
            </w:tcBorders>
            <w:vAlign w:val="center"/>
            <w:hideMark/>
          </w:tcPr>
          <w:p w14:paraId="02438A3A" w14:textId="77777777" w:rsidR="00834AEF" w:rsidRPr="00AF42CD" w:rsidRDefault="00834AEF" w:rsidP="00FD35A4">
            <w:pPr>
              <w:rPr>
                <w:rFonts w:ascii="Times New Roman" w:hAnsi="Times New Roman" w:cs="Times New Roman"/>
              </w:rPr>
            </w:pPr>
            <w:r w:rsidRPr="00AF42CD">
              <w:rPr>
                <w:rFonts w:ascii="Times New Roman" w:hAnsi="Times New Roman" w:cs="Times New Roman"/>
              </w:rPr>
              <w:t>Doktora</w:t>
            </w:r>
            <w:r w:rsidR="00BD0F4A" w:rsidRPr="00AF42CD">
              <w:rPr>
                <w:rFonts w:ascii="Times New Roman" w:hAnsi="Times New Roman" w:cs="Times New Roman"/>
              </w:rPr>
              <w:t xml:space="preserve"> *</w:t>
            </w:r>
          </w:p>
        </w:tc>
        <w:tc>
          <w:tcPr>
            <w:tcW w:w="2283" w:type="dxa"/>
            <w:tcBorders>
              <w:top w:val="single" w:sz="4" w:space="0" w:color="auto"/>
              <w:left w:val="single" w:sz="4" w:space="0" w:color="auto"/>
              <w:bottom w:val="single" w:sz="4" w:space="0" w:color="auto"/>
              <w:right w:val="single" w:sz="4" w:space="0" w:color="auto"/>
            </w:tcBorders>
            <w:vAlign w:val="center"/>
            <w:hideMark/>
          </w:tcPr>
          <w:p w14:paraId="741A7708" w14:textId="77777777" w:rsidR="00834AEF" w:rsidRPr="00AF42CD" w:rsidRDefault="00834AEF" w:rsidP="00FD35A4">
            <w:pPr>
              <w:spacing w:line="360" w:lineRule="atLeast"/>
              <w:jc w:val="center"/>
              <w:rPr>
                <w:rFonts w:ascii="Times New Roman" w:eastAsia="Calibri" w:hAnsi="Times New Roman" w:cs="Times New Roman"/>
                <w:color w:val="414141"/>
              </w:rPr>
            </w:pPr>
            <w:r w:rsidRPr="00AF42CD">
              <w:rPr>
                <w:rFonts w:ascii="Times New Roman" w:eastAsia="Calibri" w:hAnsi="Times New Roman" w:cs="Times New Roman"/>
                <w:bCs/>
                <w:color w:val="414141"/>
              </w:rPr>
              <w:t>4</w:t>
            </w:r>
          </w:p>
        </w:tc>
      </w:tr>
      <w:tr w:rsidR="00834AEF" w:rsidRPr="00AF42CD" w14:paraId="3001520C" w14:textId="77777777" w:rsidTr="00FD35A4">
        <w:trPr>
          <w:trHeight w:val="340"/>
        </w:trPr>
        <w:tc>
          <w:tcPr>
            <w:tcW w:w="6779" w:type="dxa"/>
            <w:tcBorders>
              <w:top w:val="single" w:sz="4" w:space="0" w:color="auto"/>
              <w:left w:val="single" w:sz="4" w:space="0" w:color="auto"/>
              <w:bottom w:val="single" w:sz="4" w:space="0" w:color="auto"/>
              <w:right w:val="single" w:sz="4" w:space="0" w:color="auto"/>
            </w:tcBorders>
            <w:vAlign w:val="center"/>
            <w:hideMark/>
          </w:tcPr>
          <w:p w14:paraId="0782046F" w14:textId="77777777" w:rsidR="00834AEF" w:rsidRPr="00AF42CD" w:rsidRDefault="00834AEF" w:rsidP="00FD35A4">
            <w:pPr>
              <w:rPr>
                <w:rFonts w:ascii="Times New Roman" w:hAnsi="Times New Roman" w:cs="Times New Roman"/>
              </w:rPr>
            </w:pPr>
            <w:r w:rsidRPr="00AF42CD">
              <w:rPr>
                <w:rFonts w:ascii="Times New Roman" w:hAnsi="Times New Roman" w:cs="Times New Roman"/>
              </w:rPr>
              <w:t>İkinci Yabancı Dil Bilgisi</w:t>
            </w:r>
            <w:r w:rsidR="00D731A5" w:rsidRPr="00AF42CD">
              <w:rPr>
                <w:rFonts w:ascii="Times New Roman" w:hAnsi="Times New Roman" w:cs="Times New Roman"/>
              </w:rPr>
              <w:t xml:space="preserve"> </w:t>
            </w:r>
            <w:r w:rsidRPr="00AF42CD">
              <w:rPr>
                <w:rFonts w:ascii="Times New Roman" w:hAnsi="Times New Roman" w:cs="Times New Roman"/>
                <w:b/>
                <w:bCs/>
              </w:rPr>
              <w:t>*</w:t>
            </w:r>
            <w:r w:rsidR="00BD0F4A" w:rsidRPr="00AF42CD">
              <w:rPr>
                <w:rFonts w:ascii="Times New Roman" w:hAnsi="Times New Roman" w:cs="Times New Roman"/>
                <w:b/>
                <w:bCs/>
              </w:rPr>
              <w:t>*</w:t>
            </w:r>
          </w:p>
        </w:tc>
        <w:tc>
          <w:tcPr>
            <w:tcW w:w="2283" w:type="dxa"/>
            <w:tcBorders>
              <w:top w:val="single" w:sz="4" w:space="0" w:color="auto"/>
              <w:left w:val="single" w:sz="4" w:space="0" w:color="auto"/>
              <w:bottom w:val="single" w:sz="4" w:space="0" w:color="auto"/>
              <w:right w:val="single" w:sz="4" w:space="0" w:color="auto"/>
            </w:tcBorders>
            <w:vAlign w:val="center"/>
            <w:hideMark/>
          </w:tcPr>
          <w:p w14:paraId="21F0DAA9" w14:textId="77777777" w:rsidR="00834AEF" w:rsidRPr="00AF42CD" w:rsidRDefault="00834AEF" w:rsidP="00FD35A4">
            <w:pPr>
              <w:spacing w:line="360" w:lineRule="atLeast"/>
              <w:jc w:val="center"/>
              <w:rPr>
                <w:rFonts w:ascii="Times New Roman" w:eastAsia="Calibri" w:hAnsi="Times New Roman" w:cs="Times New Roman"/>
                <w:color w:val="414141"/>
              </w:rPr>
            </w:pPr>
            <w:r w:rsidRPr="00AF42CD">
              <w:rPr>
                <w:rFonts w:ascii="Times New Roman" w:eastAsia="Calibri" w:hAnsi="Times New Roman" w:cs="Times New Roman"/>
                <w:bCs/>
                <w:color w:val="414141"/>
              </w:rPr>
              <w:t>4</w:t>
            </w:r>
          </w:p>
        </w:tc>
      </w:tr>
    </w:tbl>
    <w:p w14:paraId="3DB5693B" w14:textId="77777777" w:rsidR="00BD0F4A" w:rsidRPr="00AF42CD" w:rsidRDefault="00BD0F4A" w:rsidP="00D731A5">
      <w:pPr>
        <w:jc w:val="both"/>
        <w:rPr>
          <w:rFonts w:ascii="Times New Roman" w:hAnsi="Times New Roman" w:cs="Times New Roman"/>
        </w:rPr>
      </w:pPr>
      <w:r w:rsidRPr="00AF42CD">
        <w:rPr>
          <w:rFonts w:ascii="Times New Roman" w:hAnsi="Times New Roman" w:cs="Times New Roman"/>
          <w:b/>
          <w:bCs/>
        </w:rPr>
        <w:t>*</w:t>
      </w:r>
      <w:r w:rsidR="009137A7" w:rsidRPr="00AF42CD">
        <w:rPr>
          <w:rFonts w:ascii="Times New Roman" w:hAnsi="Times New Roman" w:cs="Times New Roman"/>
          <w:i/>
          <w:iCs/>
        </w:rPr>
        <w:t>İlgili eğitim seviyesinden mezun olmuş adaylar tam puan alacaktır.</w:t>
      </w:r>
    </w:p>
    <w:p w14:paraId="7392D239" w14:textId="77777777" w:rsidR="00834AEF" w:rsidRPr="00AF42CD" w:rsidRDefault="00BD0F4A" w:rsidP="00D731A5">
      <w:pPr>
        <w:jc w:val="both"/>
        <w:rPr>
          <w:rFonts w:ascii="Times New Roman" w:hAnsi="Times New Roman" w:cs="Times New Roman"/>
        </w:rPr>
      </w:pPr>
      <w:r w:rsidRPr="00AF42CD">
        <w:rPr>
          <w:rFonts w:ascii="Times New Roman" w:hAnsi="Times New Roman" w:cs="Times New Roman"/>
          <w:b/>
          <w:bCs/>
        </w:rPr>
        <w:t>*</w:t>
      </w:r>
      <w:r w:rsidR="00834AEF" w:rsidRPr="00AF42CD">
        <w:rPr>
          <w:rFonts w:ascii="Times New Roman" w:hAnsi="Times New Roman" w:cs="Times New Roman"/>
          <w:b/>
          <w:bCs/>
        </w:rPr>
        <w:t>*</w:t>
      </w:r>
      <w:r w:rsidR="00834AEF" w:rsidRPr="00AF42CD">
        <w:rPr>
          <w:rFonts w:ascii="Times New Roman" w:hAnsi="Times New Roman" w:cs="Times New Roman"/>
        </w:rPr>
        <w:t xml:space="preserve"> </w:t>
      </w:r>
      <w:r w:rsidR="00834AEF" w:rsidRPr="00AF42CD">
        <w:rPr>
          <w:rFonts w:ascii="Times New Roman" w:hAnsi="Times New Roman" w:cs="Times New Roman"/>
          <w:i/>
          <w:iCs/>
        </w:rPr>
        <w:t>İkinci yabancı dile ilişkin</w:t>
      </w:r>
      <w:r w:rsidR="00D731A5" w:rsidRPr="00AF42CD">
        <w:rPr>
          <w:rFonts w:ascii="Times New Roman" w:hAnsi="Times New Roman" w:cs="Times New Roman"/>
          <w:i/>
          <w:iCs/>
        </w:rPr>
        <w:t xml:space="preserve"> değerlendirmede adayların puan alabilmesi için sınav ilanında ön koşul olan YDS şartında olduğu gibi asgari ( C ) seviyesinde bir </w:t>
      </w:r>
      <w:r w:rsidRPr="00AF42CD">
        <w:rPr>
          <w:rFonts w:ascii="Times New Roman" w:hAnsi="Times New Roman" w:cs="Times New Roman"/>
          <w:i/>
          <w:iCs/>
        </w:rPr>
        <w:t xml:space="preserve">puan almış olmaları gerekir. İkinci yabancı dil belgesinin geçerliliğinde ve eşdeğerliğinde </w:t>
      </w:r>
      <w:r w:rsidR="00C535B8" w:rsidRPr="00AF42CD">
        <w:rPr>
          <w:rFonts w:ascii="Times New Roman" w:hAnsi="Times New Roman" w:cs="Times New Roman"/>
          <w:i/>
          <w:iCs/>
        </w:rPr>
        <w:t>Ö</w:t>
      </w:r>
      <w:r w:rsidRPr="00AF42CD">
        <w:rPr>
          <w:rFonts w:ascii="Times New Roman" w:hAnsi="Times New Roman" w:cs="Times New Roman"/>
          <w:i/>
          <w:iCs/>
        </w:rPr>
        <w:t>SYM tarafından belirlenen kriterler sağlanmak zorundadır.</w:t>
      </w:r>
    </w:p>
    <w:p w14:paraId="6297D415" w14:textId="77777777" w:rsidR="007341AE" w:rsidRPr="00AF42CD" w:rsidRDefault="007341AE" w:rsidP="00921FFF">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Puan sıralaması listesinden, alım yapılacak öğrenim dallarının her biri için belirlenen pozisyon sayısının beş katı aday çağrılacak şekilde, yarışma sınavına katılabilecekler belirlenir ve Ajansın ilan panosunda ve internet sitesinde ilan edilir. </w:t>
      </w:r>
      <w:r w:rsidR="00921FFF" w:rsidRPr="00AF42CD">
        <w:rPr>
          <w:rFonts w:ascii="Times New Roman" w:eastAsia="Times New Roman" w:hAnsi="Times New Roman" w:cs="Times New Roman"/>
          <w:color w:val="000000"/>
          <w:lang w:eastAsia="tr-TR"/>
        </w:rPr>
        <w:t>Ayrıca, adaylar sonuçlarını Kariyer Kapısı üzerinden görüntüleyebilecektir.</w:t>
      </w:r>
    </w:p>
    <w:p w14:paraId="75B021BC" w14:textId="77777777" w:rsidR="00F960CB" w:rsidRPr="00AF42CD" w:rsidRDefault="007341AE" w:rsidP="00834AEF">
      <w:pPr>
        <w:shd w:val="clear" w:color="auto" w:fill="FFFFFF"/>
        <w:spacing w:after="120"/>
        <w:ind w:right="6"/>
        <w:jc w:val="both"/>
        <w:rPr>
          <w:rFonts w:ascii="Times New Roman" w:hAnsi="Times New Roman" w:cs="Times New Roman"/>
        </w:rPr>
      </w:pPr>
      <w:r w:rsidRPr="00AF42CD">
        <w:rPr>
          <w:rFonts w:ascii="Times New Roman" w:eastAsia="Times New Roman" w:hAnsi="Times New Roman" w:cs="Times New Roman"/>
          <w:color w:val="000000"/>
          <w:lang w:eastAsia="tr-TR"/>
        </w:rPr>
        <w:t xml:space="preserve">Değerlendirme sonucu puanı son sıradaki aday ile eşit olan adaylar da yarışma sınavına davet edilir.  </w:t>
      </w:r>
    </w:p>
    <w:p w14:paraId="010B3006" w14:textId="4BF06AE7" w:rsidR="00A40838" w:rsidRPr="00AF42CD" w:rsidRDefault="00E754B5" w:rsidP="007A243B">
      <w:pPr>
        <w:shd w:val="clear" w:color="auto" w:fill="FFFFFF"/>
        <w:spacing w:after="120"/>
        <w:ind w:right="6"/>
        <w:jc w:val="both"/>
        <w:rPr>
          <w:rFonts w:ascii="Times New Roman" w:eastAsia="Times New Roman" w:hAnsi="Times New Roman" w:cs="Times New Roman"/>
          <w:b/>
          <w:bCs/>
          <w:u w:val="single"/>
          <w:lang w:eastAsia="tr-TR"/>
        </w:rPr>
      </w:pPr>
      <w:r w:rsidRPr="00AF42CD">
        <w:rPr>
          <w:rFonts w:ascii="Times New Roman" w:eastAsia="Times New Roman" w:hAnsi="Times New Roman" w:cs="Times New Roman"/>
          <w:b/>
          <w:bCs/>
          <w:u w:val="single"/>
          <w:lang w:eastAsia="tr-TR"/>
        </w:rPr>
        <w:t>Adaylara ayrıca tebligat yapılmayacaktır.</w:t>
      </w:r>
    </w:p>
    <w:p w14:paraId="61420D16" w14:textId="77777777" w:rsidR="00A40838" w:rsidRPr="00AF42CD" w:rsidRDefault="00A40838">
      <w:pPr>
        <w:rPr>
          <w:rFonts w:ascii="Times New Roman" w:eastAsia="Times New Roman" w:hAnsi="Times New Roman" w:cs="Times New Roman"/>
          <w:b/>
          <w:bCs/>
          <w:u w:val="single"/>
          <w:lang w:eastAsia="tr-TR"/>
        </w:rPr>
      </w:pPr>
      <w:r w:rsidRPr="00AF42CD">
        <w:rPr>
          <w:rFonts w:ascii="Times New Roman" w:eastAsia="Times New Roman" w:hAnsi="Times New Roman" w:cs="Times New Roman"/>
          <w:b/>
          <w:bCs/>
          <w:u w:val="single"/>
          <w:lang w:eastAsia="tr-TR"/>
        </w:rPr>
        <w:br w:type="page"/>
      </w:r>
    </w:p>
    <w:p w14:paraId="56350AE9" w14:textId="77777777" w:rsidR="00E754B5" w:rsidRPr="00AF42CD" w:rsidRDefault="00E754B5" w:rsidP="007A243B">
      <w:pPr>
        <w:shd w:val="clear" w:color="auto" w:fill="FFFFFF"/>
        <w:spacing w:after="120"/>
        <w:ind w:right="6"/>
        <w:jc w:val="both"/>
        <w:rPr>
          <w:rFonts w:ascii="Times New Roman" w:eastAsia="Times New Roman" w:hAnsi="Times New Roman" w:cs="Times New Roman"/>
          <w:b/>
          <w:bCs/>
          <w:u w:val="single"/>
          <w:lang w:eastAsia="tr-TR"/>
        </w:rPr>
      </w:pPr>
    </w:p>
    <w:p w14:paraId="253DFA13" w14:textId="77777777" w:rsidR="00903622" w:rsidRPr="00AF42CD" w:rsidRDefault="00903622" w:rsidP="007A243B">
      <w:pPr>
        <w:pStyle w:val="ResimYazs"/>
        <w:keepNext/>
        <w:spacing w:line="276" w:lineRule="auto"/>
        <w:rPr>
          <w:rFonts w:ascii="Times New Roman" w:hAnsi="Times New Roman" w:cs="Times New Roman"/>
          <w:sz w:val="22"/>
          <w:szCs w:val="22"/>
        </w:rPr>
      </w:pPr>
      <w:r w:rsidRPr="00AF42CD">
        <w:rPr>
          <w:rFonts w:ascii="Times New Roman" w:hAnsi="Times New Roman" w:cs="Times New Roman"/>
          <w:sz w:val="22"/>
          <w:szCs w:val="22"/>
        </w:rPr>
        <w:t xml:space="preserve">Tablo </w:t>
      </w:r>
      <w:r w:rsidR="00D075F1" w:rsidRPr="00AF42CD">
        <w:rPr>
          <w:rFonts w:ascii="Times New Roman" w:hAnsi="Times New Roman" w:cs="Times New Roman"/>
          <w:sz w:val="22"/>
          <w:szCs w:val="22"/>
        </w:rPr>
        <w:t>6.</w:t>
      </w:r>
      <w:r w:rsidRPr="00AF42CD">
        <w:rPr>
          <w:rFonts w:ascii="Times New Roman" w:hAnsi="Times New Roman" w:cs="Times New Roman"/>
          <w:sz w:val="22"/>
          <w:szCs w:val="22"/>
        </w:rPr>
        <w:t xml:space="preserve"> Sözlü Sınava Çağrılması Planlanan </w:t>
      </w:r>
      <w:r w:rsidR="00B86278" w:rsidRPr="00AF42CD">
        <w:rPr>
          <w:rFonts w:ascii="Times New Roman" w:hAnsi="Times New Roman" w:cs="Times New Roman"/>
          <w:sz w:val="22"/>
          <w:szCs w:val="22"/>
        </w:rPr>
        <w:t xml:space="preserve">Uzman Personel </w:t>
      </w:r>
      <w:r w:rsidRPr="00AF42CD">
        <w:rPr>
          <w:rFonts w:ascii="Times New Roman" w:hAnsi="Times New Roman" w:cs="Times New Roman"/>
          <w:sz w:val="22"/>
          <w:szCs w:val="22"/>
        </w:rPr>
        <w:t>Aday Sayıları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46"/>
        <w:gridCol w:w="2323"/>
        <w:gridCol w:w="3185"/>
      </w:tblGrid>
      <w:tr w:rsidR="00E754B5" w:rsidRPr="00AF42CD" w14:paraId="0367BA42" w14:textId="77777777" w:rsidTr="0028661C">
        <w:trPr>
          <w:trHeight w:val="731"/>
        </w:trPr>
        <w:tc>
          <w:tcPr>
            <w:tcW w:w="3446" w:type="dxa"/>
            <w:shd w:val="clear" w:color="auto" w:fill="F3F3F3"/>
            <w:tcMar>
              <w:top w:w="0" w:type="dxa"/>
              <w:left w:w="108" w:type="dxa"/>
              <w:bottom w:w="0" w:type="dxa"/>
              <w:right w:w="108" w:type="dxa"/>
            </w:tcMar>
            <w:vAlign w:val="center"/>
            <w:hideMark/>
          </w:tcPr>
          <w:p w14:paraId="55AF5E9A" w14:textId="77777777" w:rsidR="00E754B5" w:rsidRPr="00AF42CD" w:rsidRDefault="00E754B5" w:rsidP="007A243B">
            <w:pPr>
              <w:spacing w:before="100" w:beforeAutospacing="1" w:after="100" w:afterAutospacing="1"/>
              <w:jc w:val="center"/>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Personelin Unvanı</w:t>
            </w:r>
          </w:p>
        </w:tc>
        <w:tc>
          <w:tcPr>
            <w:tcW w:w="2323" w:type="dxa"/>
            <w:shd w:val="clear" w:color="auto" w:fill="F3F3F3"/>
            <w:tcMar>
              <w:top w:w="0" w:type="dxa"/>
              <w:left w:w="108" w:type="dxa"/>
              <w:bottom w:w="0" w:type="dxa"/>
              <w:right w:w="108" w:type="dxa"/>
            </w:tcMar>
            <w:vAlign w:val="center"/>
            <w:hideMark/>
          </w:tcPr>
          <w:p w14:paraId="43CD2C06" w14:textId="77777777" w:rsidR="00E754B5" w:rsidRPr="00AF42CD" w:rsidRDefault="00E754B5" w:rsidP="007A243B">
            <w:pPr>
              <w:spacing w:before="100" w:beforeAutospacing="1" w:after="100" w:afterAutospacing="1"/>
              <w:jc w:val="center"/>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Alınacak Personel Sayısı</w:t>
            </w:r>
          </w:p>
        </w:tc>
        <w:tc>
          <w:tcPr>
            <w:tcW w:w="3185" w:type="dxa"/>
            <w:shd w:val="clear" w:color="auto" w:fill="F3F3F3"/>
            <w:tcMar>
              <w:top w:w="0" w:type="dxa"/>
              <w:left w:w="108" w:type="dxa"/>
              <w:bottom w:w="0" w:type="dxa"/>
              <w:right w:w="108" w:type="dxa"/>
            </w:tcMar>
            <w:vAlign w:val="center"/>
            <w:hideMark/>
          </w:tcPr>
          <w:p w14:paraId="311EBDE5" w14:textId="77777777" w:rsidR="00E754B5" w:rsidRPr="00AF42CD" w:rsidRDefault="00E754B5" w:rsidP="007A243B">
            <w:pPr>
              <w:spacing w:before="100" w:beforeAutospacing="1" w:after="100" w:afterAutospacing="1"/>
              <w:jc w:val="center"/>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Sözlü Sınava Çağrılması Planlanan Aday Sayısı</w:t>
            </w:r>
          </w:p>
        </w:tc>
      </w:tr>
      <w:tr w:rsidR="00C376A6" w:rsidRPr="00AF42CD" w14:paraId="20373899" w14:textId="77777777" w:rsidTr="0028661C">
        <w:trPr>
          <w:trHeight w:val="661"/>
        </w:trPr>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13511" w14:textId="77777777" w:rsidR="00490CEF" w:rsidRPr="00AF42CD" w:rsidRDefault="00C376A6" w:rsidP="00490CEF">
            <w:pPr>
              <w:spacing w:after="0" w:line="240" w:lineRule="auto"/>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UZMAN PERSONEL</w:t>
            </w:r>
          </w:p>
          <w:p w14:paraId="553DA4C4" w14:textId="77777777" w:rsidR="00490CEF" w:rsidRPr="00AF42CD" w:rsidRDefault="00490CEF" w:rsidP="00490CEF">
            <w:pPr>
              <w:spacing w:after="0" w:line="240" w:lineRule="auto"/>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(Mühendislik bölümleri mezunları)</w:t>
            </w:r>
          </w:p>
        </w:tc>
        <w:tc>
          <w:tcPr>
            <w:tcW w:w="2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E6DA01" w14:textId="77777777" w:rsidR="00C376A6" w:rsidRPr="00AF42CD" w:rsidRDefault="00490CEF" w:rsidP="00C376A6">
            <w:pPr>
              <w:spacing w:before="100" w:beforeAutospacing="1" w:after="100" w:afterAutospacing="1"/>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1</w:t>
            </w:r>
            <w:r w:rsidR="00C376A6" w:rsidRPr="00AF42CD">
              <w:rPr>
                <w:rFonts w:ascii="Times New Roman" w:eastAsia="Times New Roman" w:hAnsi="Times New Roman" w:cs="Times New Roman"/>
                <w:bCs/>
                <w:lang w:eastAsia="tr-TR"/>
              </w:rPr>
              <w:t xml:space="preserve"> Kişi</w:t>
            </w:r>
          </w:p>
        </w:tc>
        <w:tc>
          <w:tcPr>
            <w:tcW w:w="3185" w:type="dxa"/>
            <w:shd w:val="clear" w:color="auto" w:fill="FFFFFF"/>
            <w:tcMar>
              <w:top w:w="0" w:type="dxa"/>
              <w:left w:w="108" w:type="dxa"/>
              <w:bottom w:w="0" w:type="dxa"/>
              <w:right w:w="108" w:type="dxa"/>
            </w:tcMar>
            <w:vAlign w:val="center"/>
            <w:hideMark/>
          </w:tcPr>
          <w:p w14:paraId="0B463A4C" w14:textId="77777777" w:rsidR="00C376A6" w:rsidRPr="00AF42CD" w:rsidRDefault="00C376A6" w:rsidP="00C376A6">
            <w:pPr>
              <w:spacing w:before="100" w:beforeAutospacing="1" w:after="100" w:afterAutospacing="1"/>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5 Kişi</w:t>
            </w:r>
          </w:p>
        </w:tc>
      </w:tr>
      <w:tr w:rsidR="00490CEF" w:rsidRPr="00AF42CD" w14:paraId="41F67C27" w14:textId="77777777" w:rsidTr="0028661C">
        <w:trPr>
          <w:trHeight w:val="661"/>
        </w:trPr>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8307E6" w14:textId="77777777" w:rsidR="00490CEF" w:rsidRPr="00AF42CD" w:rsidRDefault="00490CEF" w:rsidP="00A460C3">
            <w:pPr>
              <w:spacing w:after="0"/>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UZMAN PERSONEL</w:t>
            </w:r>
          </w:p>
          <w:p w14:paraId="1AD2AC84" w14:textId="77777777" w:rsidR="00490CEF" w:rsidRPr="00AF42CD" w:rsidRDefault="00490CEF" w:rsidP="00A460C3">
            <w:pPr>
              <w:spacing w:after="0"/>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(İktisat, İşletme, Maliye, Uluslararası İlişkiler, İstatistik, Kamu Yönetimi</w:t>
            </w:r>
            <w:r w:rsidR="00A460C3" w:rsidRPr="00AF42CD">
              <w:rPr>
                <w:rFonts w:ascii="Times New Roman" w:eastAsia="Times New Roman" w:hAnsi="Times New Roman" w:cs="Times New Roman"/>
                <w:bCs/>
                <w:lang w:eastAsia="tr-TR"/>
              </w:rPr>
              <w:t xml:space="preserve"> mezunları</w:t>
            </w:r>
            <w:r w:rsidRPr="00AF42CD">
              <w:rPr>
                <w:rFonts w:ascii="Times New Roman" w:eastAsia="Times New Roman" w:hAnsi="Times New Roman" w:cs="Times New Roman"/>
                <w:bCs/>
                <w:lang w:eastAsia="tr-TR"/>
              </w:rPr>
              <w:t>)</w:t>
            </w:r>
          </w:p>
        </w:tc>
        <w:tc>
          <w:tcPr>
            <w:tcW w:w="2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11302" w14:textId="77777777" w:rsidR="00490CEF" w:rsidRPr="00AF42CD" w:rsidRDefault="00A460C3" w:rsidP="00A460C3">
            <w:pPr>
              <w:spacing w:after="0"/>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2 Kişi</w:t>
            </w:r>
          </w:p>
        </w:tc>
        <w:tc>
          <w:tcPr>
            <w:tcW w:w="3185" w:type="dxa"/>
            <w:shd w:val="clear" w:color="auto" w:fill="FFFFFF"/>
            <w:tcMar>
              <w:top w:w="0" w:type="dxa"/>
              <w:left w:w="108" w:type="dxa"/>
              <w:bottom w:w="0" w:type="dxa"/>
              <w:right w:w="108" w:type="dxa"/>
            </w:tcMar>
            <w:vAlign w:val="center"/>
          </w:tcPr>
          <w:p w14:paraId="38B2E48B" w14:textId="77777777" w:rsidR="00490CEF" w:rsidRPr="00AF42CD" w:rsidRDefault="00A460C3" w:rsidP="00A460C3">
            <w:pPr>
              <w:spacing w:after="0"/>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10 Kişi</w:t>
            </w:r>
          </w:p>
        </w:tc>
      </w:tr>
      <w:tr w:rsidR="00D075F1" w:rsidRPr="00AF42CD" w14:paraId="1119AE08" w14:textId="77777777" w:rsidTr="0028661C">
        <w:trPr>
          <w:trHeight w:val="661"/>
        </w:trPr>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E804F" w14:textId="61CF909E" w:rsidR="00A460C3" w:rsidRPr="00AF42CD" w:rsidRDefault="00E47074" w:rsidP="00614B35">
            <w:pPr>
              <w:spacing w:after="0"/>
              <w:ind w:right="4"/>
              <w:jc w:val="center"/>
              <w:rPr>
                <w:rFonts w:ascii="Times New Roman" w:eastAsia="Times New Roman" w:hAnsi="Times New Roman" w:cs="Times New Roman"/>
                <w:b/>
                <w:lang w:eastAsia="tr-TR"/>
              </w:rPr>
            </w:pPr>
            <w:r w:rsidRPr="00AF42CD">
              <w:rPr>
                <w:rFonts w:ascii="Times New Roman" w:eastAsia="Times New Roman" w:hAnsi="Times New Roman" w:cs="Times New Roman"/>
                <w:b/>
                <w:lang w:eastAsia="tr-TR"/>
              </w:rPr>
              <w:t xml:space="preserve">HUKUK </w:t>
            </w:r>
            <w:r w:rsidR="00614B35" w:rsidRPr="00AF42CD">
              <w:rPr>
                <w:rFonts w:ascii="Times New Roman" w:eastAsia="Times New Roman" w:hAnsi="Times New Roman" w:cs="Times New Roman"/>
                <w:b/>
                <w:lang w:eastAsia="tr-TR"/>
              </w:rPr>
              <w:t xml:space="preserve">MÜŞAVİRİ OLARAK GÖREVLENDİRİLECEK </w:t>
            </w:r>
            <w:r w:rsidR="00D075F1" w:rsidRPr="00AF42CD">
              <w:rPr>
                <w:rFonts w:ascii="Times New Roman" w:eastAsia="Times New Roman" w:hAnsi="Times New Roman" w:cs="Times New Roman"/>
                <w:b/>
                <w:lang w:eastAsia="tr-TR"/>
              </w:rPr>
              <w:t>UZMAN PERSONEL</w:t>
            </w:r>
            <w:r w:rsidR="00614B35" w:rsidRPr="00AF42CD" w:rsidDel="00E47074">
              <w:rPr>
                <w:rFonts w:ascii="Times New Roman" w:eastAsia="Times New Roman" w:hAnsi="Times New Roman" w:cs="Times New Roman"/>
                <w:b/>
                <w:lang w:eastAsia="tr-TR"/>
              </w:rPr>
              <w:t xml:space="preserve"> </w:t>
            </w:r>
          </w:p>
          <w:p w14:paraId="0114B05B" w14:textId="245DE71E" w:rsidR="00C7312D" w:rsidRPr="00AF42CD" w:rsidRDefault="00C7312D" w:rsidP="00614B35">
            <w:pPr>
              <w:spacing w:after="0"/>
              <w:ind w:right="4"/>
              <w:jc w:val="center"/>
              <w:rPr>
                <w:rFonts w:ascii="Times New Roman" w:eastAsia="Times New Roman" w:hAnsi="Times New Roman" w:cs="Times New Roman"/>
                <w:bCs/>
                <w:lang w:eastAsia="tr-TR"/>
              </w:rPr>
            </w:pPr>
            <w:r w:rsidRPr="00AF42CD">
              <w:rPr>
                <w:rFonts w:ascii="Times New Roman" w:eastAsia="Times New Roman" w:hAnsi="Times New Roman" w:cs="Times New Roman"/>
                <w:b/>
                <w:bCs/>
                <w:lang w:eastAsia="tr-TR"/>
              </w:rPr>
              <w:t>(Hukuk Fakültesi mezunları)</w:t>
            </w:r>
          </w:p>
        </w:tc>
        <w:tc>
          <w:tcPr>
            <w:tcW w:w="2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E5380" w14:textId="77777777" w:rsidR="00D075F1" w:rsidRPr="00AF42CD" w:rsidRDefault="00D075F1" w:rsidP="00A460C3">
            <w:pPr>
              <w:spacing w:after="0"/>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1 Kişi</w:t>
            </w:r>
          </w:p>
        </w:tc>
        <w:tc>
          <w:tcPr>
            <w:tcW w:w="3185" w:type="dxa"/>
            <w:shd w:val="clear" w:color="auto" w:fill="FFFFFF"/>
            <w:tcMar>
              <w:top w:w="0" w:type="dxa"/>
              <w:left w:w="108" w:type="dxa"/>
              <w:bottom w:w="0" w:type="dxa"/>
              <w:right w:w="108" w:type="dxa"/>
            </w:tcMar>
            <w:vAlign w:val="center"/>
          </w:tcPr>
          <w:p w14:paraId="4D961112" w14:textId="77777777" w:rsidR="00D075F1" w:rsidRPr="00AF42CD" w:rsidRDefault="00D075F1" w:rsidP="00A460C3">
            <w:pPr>
              <w:spacing w:after="0"/>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5 Kişi</w:t>
            </w:r>
          </w:p>
        </w:tc>
      </w:tr>
    </w:tbl>
    <w:p w14:paraId="21361378" w14:textId="77777777" w:rsidR="00D075F1" w:rsidRPr="00AF42CD" w:rsidRDefault="00D075F1" w:rsidP="00D075F1"/>
    <w:p w14:paraId="32959CAA" w14:textId="77777777" w:rsidR="00D075F1" w:rsidRPr="00AF42CD" w:rsidRDefault="00B86278" w:rsidP="00B86278">
      <w:pPr>
        <w:pStyle w:val="Balk3"/>
        <w:spacing w:line="276" w:lineRule="auto"/>
        <w:ind w:left="736"/>
        <w:rPr>
          <w:color w:val="C00000"/>
          <w:sz w:val="24"/>
          <w:szCs w:val="24"/>
        </w:rPr>
      </w:pPr>
      <w:r w:rsidRPr="00AF42CD">
        <w:rPr>
          <w:color w:val="C00000"/>
          <w:sz w:val="24"/>
          <w:szCs w:val="24"/>
        </w:rPr>
        <w:t>5.2 Destek Personeli Adayları</w:t>
      </w:r>
    </w:p>
    <w:p w14:paraId="30A7F6D5" w14:textId="77777777" w:rsidR="00B86278" w:rsidRPr="00AF42CD" w:rsidRDefault="008B5524" w:rsidP="008B5524">
      <w:pPr>
        <w:jc w:val="both"/>
        <w:rPr>
          <w:rFonts w:ascii="Times New Roman" w:hAnsi="Times New Roman" w:cs="Times New Roman"/>
        </w:rPr>
      </w:pPr>
      <w:r w:rsidRPr="00AF42CD">
        <w:rPr>
          <w:rFonts w:ascii="Times New Roman" w:hAnsi="Times New Roman" w:cs="Times New Roman"/>
        </w:rPr>
        <w:t xml:space="preserve">Destek Personeli adaylarının Ajansa yaptığı başvurular, adayların KPSS puanı, ilanda belirtilen diğer bazı tercih alanları bakımından Tablo </w:t>
      </w:r>
      <w:r w:rsidR="00565A21" w:rsidRPr="00AF42CD">
        <w:rPr>
          <w:rFonts w:ascii="Times New Roman" w:hAnsi="Times New Roman" w:cs="Times New Roman"/>
        </w:rPr>
        <w:t>7</w:t>
      </w:r>
      <w:r w:rsidRPr="00AF42CD">
        <w:rPr>
          <w:rFonts w:ascii="Times New Roman" w:hAnsi="Times New Roman" w:cs="Times New Roman"/>
        </w:rPr>
        <w:t>’</w:t>
      </w:r>
      <w:r w:rsidR="00565A21" w:rsidRPr="00AF42CD">
        <w:rPr>
          <w:rFonts w:ascii="Times New Roman" w:hAnsi="Times New Roman" w:cs="Times New Roman"/>
        </w:rPr>
        <w:t>d</w:t>
      </w:r>
      <w:r w:rsidRPr="00AF42CD">
        <w:rPr>
          <w:rFonts w:ascii="Times New Roman" w:hAnsi="Times New Roman" w:cs="Times New Roman"/>
        </w:rPr>
        <w:t>e yer alan değerlendirme kriterleri doğrultusunda Genel Sekreterlikçe yapılır.</w:t>
      </w:r>
    </w:p>
    <w:p w14:paraId="36B51163" w14:textId="77777777" w:rsidR="0073589B" w:rsidRPr="00AF42CD" w:rsidRDefault="0073589B" w:rsidP="0073589B">
      <w:pPr>
        <w:pStyle w:val="ResimYazs"/>
        <w:keepNext/>
        <w:rPr>
          <w:rFonts w:ascii="Times New Roman" w:hAnsi="Times New Roman" w:cs="Times New Roman"/>
        </w:rPr>
      </w:pPr>
      <w:r w:rsidRPr="00AF42CD">
        <w:rPr>
          <w:rFonts w:ascii="Times New Roman" w:hAnsi="Times New Roman" w:cs="Times New Roman"/>
          <w:sz w:val="22"/>
          <w:szCs w:val="22"/>
        </w:rPr>
        <w:t>Tablo 7. Yarışma Sınavı Başvuruları İçin Değerlendirme Kriterleri – Destek Personeli</w:t>
      </w:r>
    </w:p>
    <w:tbl>
      <w:tblPr>
        <w:tblStyle w:val="KlavuzTablo1Ak-Vurgu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1711"/>
      </w:tblGrid>
      <w:tr w:rsidR="00565A21" w:rsidRPr="00AF42CD" w14:paraId="01701B71" w14:textId="77777777" w:rsidTr="00FD35A4">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4056" w:type="pct"/>
            <w:tcBorders>
              <w:bottom w:val="single" w:sz="24" w:space="0" w:color="auto"/>
            </w:tcBorders>
            <w:shd w:val="clear" w:color="auto" w:fill="DBE5F1" w:themeFill="accent1" w:themeFillTint="33"/>
            <w:vAlign w:val="center"/>
            <w:hideMark/>
          </w:tcPr>
          <w:p w14:paraId="5B68CBCB" w14:textId="77777777" w:rsidR="00565A21" w:rsidRPr="00AF42CD" w:rsidRDefault="00565A21" w:rsidP="00FD35A4">
            <w:pPr>
              <w:spacing w:line="360" w:lineRule="atLeast"/>
              <w:rPr>
                <w:rFonts w:ascii="Times New Roman" w:hAnsi="Times New Roman" w:cs="Times New Roman"/>
                <w:color w:val="414141"/>
              </w:rPr>
            </w:pPr>
            <w:r w:rsidRPr="00AF42CD">
              <w:rPr>
                <w:rFonts w:ascii="Times New Roman" w:hAnsi="Times New Roman" w:cs="Times New Roman"/>
                <w:color w:val="414141"/>
              </w:rPr>
              <w:t>Destek Personeli İçin Başvuru Puanlama Kriterleri</w:t>
            </w:r>
          </w:p>
        </w:tc>
        <w:tc>
          <w:tcPr>
            <w:tcW w:w="944" w:type="pct"/>
            <w:tcBorders>
              <w:bottom w:val="single" w:sz="24" w:space="0" w:color="auto"/>
            </w:tcBorders>
            <w:shd w:val="clear" w:color="auto" w:fill="DBE5F1" w:themeFill="accent1" w:themeFillTint="33"/>
            <w:vAlign w:val="center"/>
            <w:hideMark/>
          </w:tcPr>
          <w:p w14:paraId="5E5F19DD" w14:textId="77777777" w:rsidR="00565A21" w:rsidRPr="00AF42CD" w:rsidRDefault="00565A21" w:rsidP="00FD35A4">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14141"/>
              </w:rPr>
            </w:pPr>
            <w:r w:rsidRPr="00AF42CD">
              <w:rPr>
                <w:rFonts w:ascii="Times New Roman" w:hAnsi="Times New Roman" w:cs="Times New Roman"/>
                <w:color w:val="414141"/>
              </w:rPr>
              <w:t>Puanlamadaki Ağırlığı (%)</w:t>
            </w:r>
          </w:p>
        </w:tc>
      </w:tr>
      <w:tr w:rsidR="00565A21" w:rsidRPr="00AF42CD" w14:paraId="2EEE5F6B" w14:textId="77777777" w:rsidTr="00565A21">
        <w:trPr>
          <w:trHeight w:val="484"/>
          <w:jc w:val="center"/>
        </w:trPr>
        <w:tc>
          <w:tcPr>
            <w:cnfStyle w:val="001000000000" w:firstRow="0" w:lastRow="0" w:firstColumn="1" w:lastColumn="0" w:oddVBand="0" w:evenVBand="0" w:oddHBand="0" w:evenHBand="0" w:firstRowFirstColumn="0" w:firstRowLastColumn="0" w:lastRowFirstColumn="0" w:lastRowLastColumn="0"/>
            <w:tcW w:w="4056" w:type="pct"/>
            <w:tcBorders>
              <w:top w:val="single" w:sz="24" w:space="0" w:color="auto"/>
            </w:tcBorders>
            <w:noWrap/>
            <w:vAlign w:val="center"/>
            <w:hideMark/>
          </w:tcPr>
          <w:p w14:paraId="44D95D98" w14:textId="77777777" w:rsidR="00565A21" w:rsidRPr="00AF42CD" w:rsidRDefault="00565A21" w:rsidP="00565A21">
            <w:pPr>
              <w:spacing w:line="360" w:lineRule="auto"/>
              <w:rPr>
                <w:rFonts w:ascii="Times New Roman" w:hAnsi="Times New Roman" w:cs="Times New Roman"/>
                <w:color w:val="414141"/>
              </w:rPr>
            </w:pPr>
            <w:r w:rsidRPr="00AF42CD">
              <w:rPr>
                <w:rFonts w:ascii="Times New Roman" w:hAnsi="Times New Roman" w:cs="Times New Roman"/>
                <w:color w:val="414141"/>
              </w:rPr>
              <w:t xml:space="preserve">KPSS Puanı </w:t>
            </w:r>
          </w:p>
        </w:tc>
        <w:tc>
          <w:tcPr>
            <w:tcW w:w="944" w:type="pct"/>
            <w:tcBorders>
              <w:top w:val="single" w:sz="24" w:space="0" w:color="auto"/>
            </w:tcBorders>
            <w:noWrap/>
            <w:vAlign w:val="center"/>
            <w:hideMark/>
          </w:tcPr>
          <w:p w14:paraId="61E87C1D" w14:textId="77777777" w:rsidR="00565A21" w:rsidRPr="00AF42CD" w:rsidRDefault="00565A21" w:rsidP="00565A2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14141"/>
              </w:rPr>
            </w:pPr>
            <w:r w:rsidRPr="00AF42CD">
              <w:rPr>
                <w:rFonts w:ascii="Times New Roman" w:hAnsi="Times New Roman" w:cs="Times New Roman"/>
                <w:b/>
                <w:bCs/>
                <w:color w:val="414141"/>
              </w:rPr>
              <w:t>90</w:t>
            </w:r>
          </w:p>
        </w:tc>
      </w:tr>
      <w:tr w:rsidR="00565A21" w:rsidRPr="00AF42CD" w14:paraId="79259CE4" w14:textId="77777777" w:rsidTr="00565A21">
        <w:trPr>
          <w:jc w:val="center"/>
        </w:trPr>
        <w:tc>
          <w:tcPr>
            <w:cnfStyle w:val="001000000000" w:firstRow="0" w:lastRow="0" w:firstColumn="1" w:lastColumn="0" w:oddVBand="0" w:evenVBand="0" w:oddHBand="0" w:evenHBand="0" w:firstRowFirstColumn="0" w:firstRowLastColumn="0" w:lastRowFirstColumn="0" w:lastRowLastColumn="0"/>
            <w:tcW w:w="4056" w:type="pct"/>
            <w:vAlign w:val="center"/>
          </w:tcPr>
          <w:p w14:paraId="09CF6185" w14:textId="77777777" w:rsidR="00565A21" w:rsidRPr="00AF42CD" w:rsidRDefault="00565A21" w:rsidP="00565A21">
            <w:pPr>
              <w:spacing w:line="360" w:lineRule="auto"/>
              <w:rPr>
                <w:rFonts w:ascii="Times New Roman" w:hAnsi="Times New Roman" w:cs="Times New Roman"/>
                <w:color w:val="414141"/>
              </w:rPr>
            </w:pPr>
            <w:r w:rsidRPr="00AF42CD">
              <w:rPr>
                <w:rFonts w:ascii="Times New Roman" w:hAnsi="Times New Roman" w:cs="Times New Roman"/>
                <w:color w:val="414141"/>
              </w:rPr>
              <w:t>Yüksek Lisans*</w:t>
            </w:r>
          </w:p>
        </w:tc>
        <w:tc>
          <w:tcPr>
            <w:tcW w:w="944" w:type="pct"/>
            <w:vAlign w:val="center"/>
          </w:tcPr>
          <w:p w14:paraId="73DCD007" w14:textId="77777777" w:rsidR="00565A21" w:rsidRPr="00AF42CD" w:rsidRDefault="00565A21" w:rsidP="00565A2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14141"/>
              </w:rPr>
            </w:pPr>
            <w:r w:rsidRPr="00AF42CD">
              <w:rPr>
                <w:rFonts w:ascii="Times New Roman" w:hAnsi="Times New Roman" w:cs="Times New Roman"/>
                <w:b/>
                <w:bCs/>
                <w:color w:val="414141"/>
              </w:rPr>
              <w:t>10</w:t>
            </w:r>
          </w:p>
        </w:tc>
      </w:tr>
    </w:tbl>
    <w:p w14:paraId="3300DCE0" w14:textId="77777777" w:rsidR="00565A21" w:rsidRPr="00AF42CD" w:rsidRDefault="00565A21" w:rsidP="00565A21">
      <w:pPr>
        <w:jc w:val="both"/>
        <w:rPr>
          <w:rFonts w:ascii="Times New Roman" w:hAnsi="Times New Roman" w:cs="Times New Roman"/>
        </w:rPr>
      </w:pPr>
      <w:r w:rsidRPr="00AF42CD">
        <w:rPr>
          <w:rFonts w:ascii="Times New Roman" w:hAnsi="Times New Roman" w:cs="Times New Roman"/>
        </w:rPr>
        <w:t>*</w:t>
      </w:r>
      <w:r w:rsidR="0073589B" w:rsidRPr="00AF42CD">
        <w:rPr>
          <w:rFonts w:ascii="Times New Roman" w:hAnsi="Times New Roman" w:cs="Times New Roman"/>
          <w:i/>
          <w:iCs/>
        </w:rPr>
        <w:t xml:space="preserve"> İlgili eğitim seviyesinden mezun olmuş adaylar tam puan alacaktır.</w:t>
      </w:r>
    </w:p>
    <w:p w14:paraId="43265591" w14:textId="77777777" w:rsidR="0073589B" w:rsidRPr="00AF42CD" w:rsidRDefault="0073589B" w:rsidP="0073589B">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Puan sıralaması listesinden, belirlenen pozisyon sayısının beş katı aday çağrılacak şekilde yarışma sınavına katılabilecekler belirlenir ve Ajansın ilan panosunda ve internet sitesinde ilan edilir. </w:t>
      </w:r>
      <w:r w:rsidR="00921FFF" w:rsidRPr="00AF42CD">
        <w:rPr>
          <w:rFonts w:ascii="Times New Roman" w:eastAsia="Times New Roman" w:hAnsi="Times New Roman" w:cs="Times New Roman"/>
          <w:color w:val="000000"/>
          <w:lang w:eastAsia="tr-TR"/>
        </w:rPr>
        <w:t xml:space="preserve">Ayrıca, adaylar sonuçlarını Kariyer Kapısı üzerinden görüntüleyebilecektir. </w:t>
      </w:r>
    </w:p>
    <w:p w14:paraId="30AD6D80" w14:textId="77777777" w:rsidR="0073589B" w:rsidRPr="00AF42CD" w:rsidRDefault="0073589B" w:rsidP="0073589B">
      <w:pPr>
        <w:shd w:val="clear" w:color="auto" w:fill="FFFFFF"/>
        <w:spacing w:after="120"/>
        <w:ind w:right="6"/>
        <w:jc w:val="both"/>
        <w:rPr>
          <w:rFonts w:ascii="Times New Roman" w:hAnsi="Times New Roman" w:cs="Times New Roman"/>
        </w:rPr>
      </w:pPr>
      <w:r w:rsidRPr="00AF42CD">
        <w:rPr>
          <w:rFonts w:ascii="Times New Roman" w:eastAsia="Times New Roman" w:hAnsi="Times New Roman" w:cs="Times New Roman"/>
          <w:color w:val="000000"/>
          <w:lang w:eastAsia="tr-TR"/>
        </w:rPr>
        <w:t xml:space="preserve">Değerlendirme sonucu puanı son sıradaki aday ile eşit olan adaylar da yarışma sınavına davet edilir.  </w:t>
      </w:r>
    </w:p>
    <w:p w14:paraId="084E8877" w14:textId="77777777" w:rsidR="0073589B" w:rsidRPr="00AF42CD" w:rsidRDefault="0073589B" w:rsidP="0073589B">
      <w:pPr>
        <w:shd w:val="clear" w:color="auto" w:fill="FFFFFF"/>
        <w:spacing w:after="120"/>
        <w:ind w:right="6"/>
        <w:jc w:val="both"/>
        <w:rPr>
          <w:rFonts w:ascii="Times New Roman" w:eastAsia="Times New Roman" w:hAnsi="Times New Roman" w:cs="Times New Roman"/>
          <w:b/>
          <w:bCs/>
          <w:u w:val="single"/>
          <w:lang w:eastAsia="tr-TR"/>
        </w:rPr>
      </w:pPr>
      <w:r w:rsidRPr="00AF42CD">
        <w:rPr>
          <w:rFonts w:ascii="Times New Roman" w:eastAsia="Times New Roman" w:hAnsi="Times New Roman" w:cs="Times New Roman"/>
          <w:b/>
          <w:bCs/>
          <w:u w:val="single"/>
          <w:lang w:eastAsia="tr-TR"/>
        </w:rPr>
        <w:t>Adaylara ayrıca tebligat yapılmayacaktır.</w:t>
      </w:r>
    </w:p>
    <w:p w14:paraId="7846217B" w14:textId="77777777" w:rsidR="00EF7618" w:rsidRPr="00AF42CD" w:rsidRDefault="00EF7618" w:rsidP="0073589B">
      <w:pPr>
        <w:shd w:val="clear" w:color="auto" w:fill="FFFFFF"/>
        <w:spacing w:after="120"/>
        <w:ind w:right="6"/>
        <w:jc w:val="both"/>
        <w:rPr>
          <w:rFonts w:ascii="Times New Roman" w:eastAsia="Times New Roman" w:hAnsi="Times New Roman" w:cs="Times New Roman"/>
          <w:b/>
          <w:bCs/>
          <w:u w:val="single"/>
          <w:lang w:eastAsia="tr-TR"/>
        </w:rPr>
      </w:pPr>
    </w:p>
    <w:p w14:paraId="357F56FB" w14:textId="77777777" w:rsidR="00633622" w:rsidRPr="00AF42CD" w:rsidRDefault="00633622" w:rsidP="00633622">
      <w:pPr>
        <w:pStyle w:val="ResimYazs"/>
        <w:keepNext/>
        <w:spacing w:line="276" w:lineRule="auto"/>
        <w:rPr>
          <w:rFonts w:ascii="Times New Roman" w:hAnsi="Times New Roman" w:cs="Times New Roman"/>
          <w:sz w:val="22"/>
          <w:szCs w:val="22"/>
        </w:rPr>
      </w:pPr>
      <w:r w:rsidRPr="00AF42CD">
        <w:rPr>
          <w:rFonts w:ascii="Times New Roman" w:hAnsi="Times New Roman" w:cs="Times New Roman"/>
          <w:sz w:val="22"/>
          <w:szCs w:val="22"/>
        </w:rPr>
        <w:t>Tablo 8. Sözlü Sınava Çağrılması Planlanan Destek Personeli Aday Sayıları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46"/>
        <w:gridCol w:w="2323"/>
        <w:gridCol w:w="3185"/>
      </w:tblGrid>
      <w:tr w:rsidR="00633622" w:rsidRPr="00AF42CD" w14:paraId="0E5EBFD1" w14:textId="77777777" w:rsidTr="00FD35A4">
        <w:trPr>
          <w:trHeight w:val="731"/>
        </w:trPr>
        <w:tc>
          <w:tcPr>
            <w:tcW w:w="3446" w:type="dxa"/>
            <w:shd w:val="clear" w:color="auto" w:fill="F3F3F3"/>
            <w:tcMar>
              <w:top w:w="0" w:type="dxa"/>
              <w:left w:w="108" w:type="dxa"/>
              <w:bottom w:w="0" w:type="dxa"/>
              <w:right w:w="108" w:type="dxa"/>
            </w:tcMar>
            <w:vAlign w:val="center"/>
            <w:hideMark/>
          </w:tcPr>
          <w:p w14:paraId="7138B937" w14:textId="77777777" w:rsidR="00633622" w:rsidRPr="00AF42CD" w:rsidRDefault="00633622" w:rsidP="00FD35A4">
            <w:pPr>
              <w:spacing w:before="100" w:beforeAutospacing="1" w:after="100" w:afterAutospacing="1"/>
              <w:jc w:val="center"/>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Personelin Unvanı</w:t>
            </w:r>
          </w:p>
        </w:tc>
        <w:tc>
          <w:tcPr>
            <w:tcW w:w="2323" w:type="dxa"/>
            <w:shd w:val="clear" w:color="auto" w:fill="F3F3F3"/>
            <w:tcMar>
              <w:top w:w="0" w:type="dxa"/>
              <w:left w:w="108" w:type="dxa"/>
              <w:bottom w:w="0" w:type="dxa"/>
              <w:right w:w="108" w:type="dxa"/>
            </w:tcMar>
            <w:vAlign w:val="center"/>
            <w:hideMark/>
          </w:tcPr>
          <w:p w14:paraId="2826719C" w14:textId="77777777" w:rsidR="00633622" w:rsidRPr="00AF42CD" w:rsidRDefault="00633622" w:rsidP="00FD35A4">
            <w:pPr>
              <w:spacing w:before="100" w:beforeAutospacing="1" w:after="100" w:afterAutospacing="1"/>
              <w:jc w:val="center"/>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Alınacak Personel Sayısı</w:t>
            </w:r>
          </w:p>
        </w:tc>
        <w:tc>
          <w:tcPr>
            <w:tcW w:w="3185" w:type="dxa"/>
            <w:shd w:val="clear" w:color="auto" w:fill="F3F3F3"/>
            <w:tcMar>
              <w:top w:w="0" w:type="dxa"/>
              <w:left w:w="108" w:type="dxa"/>
              <w:bottom w:w="0" w:type="dxa"/>
              <w:right w:w="108" w:type="dxa"/>
            </w:tcMar>
            <w:vAlign w:val="center"/>
            <w:hideMark/>
          </w:tcPr>
          <w:p w14:paraId="65E1469C" w14:textId="77777777" w:rsidR="00633622" w:rsidRPr="00AF42CD" w:rsidRDefault="00633622" w:rsidP="00FD35A4">
            <w:pPr>
              <w:spacing w:before="100" w:beforeAutospacing="1" w:after="100" w:afterAutospacing="1"/>
              <w:jc w:val="center"/>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Sözlü Sınava Çağrılması Planlanan Aday Sayısı</w:t>
            </w:r>
          </w:p>
        </w:tc>
      </w:tr>
      <w:tr w:rsidR="00633622" w:rsidRPr="00AF42CD" w14:paraId="18AE3A68" w14:textId="77777777" w:rsidTr="00FD35A4">
        <w:trPr>
          <w:trHeight w:val="661"/>
        </w:trPr>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F1730A" w14:textId="77777777" w:rsidR="00633622" w:rsidRPr="00AF42CD" w:rsidRDefault="00633622" w:rsidP="00FD35A4">
            <w:pPr>
              <w:spacing w:before="100" w:beforeAutospacing="1" w:after="100" w:afterAutospacing="1"/>
              <w:jc w:val="center"/>
              <w:rPr>
                <w:rFonts w:ascii="Times New Roman" w:eastAsia="Times New Roman" w:hAnsi="Times New Roman" w:cs="Times New Roman"/>
                <w:bCs/>
                <w:lang w:eastAsia="tr-TR"/>
              </w:rPr>
            </w:pPr>
            <w:r w:rsidRPr="00AF42CD">
              <w:rPr>
                <w:rFonts w:ascii="Times New Roman" w:eastAsia="Times New Roman" w:hAnsi="Times New Roman" w:cs="Times New Roman"/>
                <w:b/>
                <w:lang w:eastAsia="tr-TR"/>
              </w:rPr>
              <w:t>DESTEK PERSONELİ</w:t>
            </w:r>
          </w:p>
        </w:tc>
        <w:tc>
          <w:tcPr>
            <w:tcW w:w="2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D736BA" w14:textId="77777777" w:rsidR="00633622" w:rsidRPr="00AF42CD" w:rsidRDefault="00633622" w:rsidP="00FD35A4">
            <w:pPr>
              <w:spacing w:before="100" w:beforeAutospacing="1" w:after="100" w:afterAutospacing="1"/>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1 Kişi</w:t>
            </w:r>
          </w:p>
        </w:tc>
        <w:tc>
          <w:tcPr>
            <w:tcW w:w="3185" w:type="dxa"/>
            <w:shd w:val="clear" w:color="auto" w:fill="FFFFFF"/>
            <w:tcMar>
              <w:top w:w="0" w:type="dxa"/>
              <w:left w:w="108" w:type="dxa"/>
              <w:bottom w:w="0" w:type="dxa"/>
              <w:right w:w="108" w:type="dxa"/>
            </w:tcMar>
            <w:vAlign w:val="center"/>
            <w:hideMark/>
          </w:tcPr>
          <w:p w14:paraId="1B5B4D39" w14:textId="77777777" w:rsidR="00633622" w:rsidRPr="00AF42CD" w:rsidRDefault="00633622" w:rsidP="00FD35A4">
            <w:pPr>
              <w:spacing w:before="100" w:beforeAutospacing="1" w:after="100" w:afterAutospacing="1"/>
              <w:jc w:val="center"/>
              <w:rPr>
                <w:rFonts w:ascii="Times New Roman" w:eastAsia="Times New Roman" w:hAnsi="Times New Roman" w:cs="Times New Roman"/>
                <w:bCs/>
                <w:lang w:eastAsia="tr-TR"/>
              </w:rPr>
            </w:pPr>
            <w:r w:rsidRPr="00AF42CD">
              <w:rPr>
                <w:rFonts w:ascii="Times New Roman" w:eastAsia="Times New Roman" w:hAnsi="Times New Roman" w:cs="Times New Roman"/>
                <w:bCs/>
                <w:lang w:eastAsia="tr-TR"/>
              </w:rPr>
              <w:t>5 Kişi</w:t>
            </w:r>
          </w:p>
        </w:tc>
      </w:tr>
    </w:tbl>
    <w:p w14:paraId="72405D12" w14:textId="77777777" w:rsidR="00E754B5" w:rsidRPr="00AF42CD" w:rsidRDefault="00E754B5" w:rsidP="003150DB">
      <w:pPr>
        <w:pStyle w:val="Balk3"/>
        <w:numPr>
          <w:ilvl w:val="0"/>
          <w:numId w:val="23"/>
        </w:numPr>
        <w:spacing w:line="276" w:lineRule="auto"/>
        <w:rPr>
          <w:color w:val="C00000"/>
        </w:rPr>
      </w:pPr>
      <w:r w:rsidRPr="00AF42CD">
        <w:rPr>
          <w:color w:val="C00000"/>
        </w:rPr>
        <w:lastRenderedPageBreak/>
        <w:t>SÖZLÜ SINAV YERİ VE TARİHİ</w:t>
      </w:r>
    </w:p>
    <w:p w14:paraId="2A3F803D" w14:textId="77777777" w:rsidR="00060702" w:rsidRPr="00AF42CD" w:rsidRDefault="00E754B5" w:rsidP="007A243B">
      <w:pPr>
        <w:shd w:val="clear" w:color="auto" w:fill="FFFFFF"/>
        <w:spacing w:after="8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Sözlü sınav</w:t>
      </w:r>
      <w:r w:rsidR="007C3589" w:rsidRPr="00AF42CD">
        <w:rPr>
          <w:rFonts w:ascii="Times New Roman" w:eastAsia="Times New Roman" w:hAnsi="Times New Roman" w:cs="Times New Roman"/>
          <w:color w:val="000000"/>
          <w:lang w:eastAsia="tr-TR"/>
        </w:rPr>
        <w:t xml:space="preserve"> tarihi ve saati</w:t>
      </w:r>
      <w:r w:rsidRPr="00AF42CD">
        <w:rPr>
          <w:rFonts w:ascii="Times New Roman" w:eastAsia="Times New Roman" w:hAnsi="Times New Roman" w:cs="Times New Roman"/>
          <w:color w:val="000000"/>
          <w:lang w:eastAsia="tr-TR"/>
        </w:rPr>
        <w:t> </w:t>
      </w:r>
      <w:r w:rsidR="00ED3AD1" w:rsidRPr="00AF42CD">
        <w:rPr>
          <w:rFonts w:ascii="Times New Roman" w:eastAsia="Times New Roman" w:hAnsi="Times New Roman" w:cs="Times New Roman"/>
          <w:lang w:eastAsia="tr-TR"/>
        </w:rPr>
        <w:t xml:space="preserve">Ajans tarafından bilahare </w:t>
      </w:r>
      <w:hyperlink w:history="1">
        <w:r w:rsidR="007C3589" w:rsidRPr="00AF42CD">
          <w:rPr>
            <w:rStyle w:val="Kpr"/>
            <w:rFonts w:ascii="Times New Roman" w:eastAsia="Times New Roman" w:hAnsi="Times New Roman" w:cs="Times New Roman"/>
            <w:lang w:eastAsia="tr-TR"/>
          </w:rPr>
          <w:t>www.oran.org.tr</w:t>
        </w:r>
      </w:hyperlink>
      <w:r w:rsidR="007C3589" w:rsidRPr="00AF42CD">
        <w:rPr>
          <w:rFonts w:ascii="Times New Roman" w:eastAsia="Times New Roman" w:hAnsi="Times New Roman" w:cs="Times New Roman"/>
          <w:lang w:eastAsia="tr-TR"/>
        </w:rPr>
        <w:t xml:space="preserve"> </w:t>
      </w:r>
      <w:r w:rsidR="00ED3AD1" w:rsidRPr="00AF42CD">
        <w:rPr>
          <w:rFonts w:ascii="Times New Roman" w:eastAsia="Times New Roman" w:hAnsi="Times New Roman" w:cs="Times New Roman"/>
          <w:lang w:eastAsia="tr-TR"/>
        </w:rPr>
        <w:t>web sitesinde ilan edilecek</w:t>
      </w:r>
      <w:r w:rsidR="007C3589" w:rsidRPr="00AF42CD">
        <w:rPr>
          <w:rFonts w:ascii="Times New Roman" w:eastAsia="Times New Roman" w:hAnsi="Times New Roman" w:cs="Times New Roman"/>
          <w:lang w:eastAsia="tr-TR"/>
        </w:rPr>
        <w:t>tir.</w:t>
      </w:r>
      <w:r w:rsidR="0015166B" w:rsidRPr="00AF42CD">
        <w:rPr>
          <w:rFonts w:ascii="Times New Roman" w:eastAsia="Times New Roman" w:hAnsi="Times New Roman" w:cs="Times New Roman"/>
          <w:lang w:eastAsia="tr-TR"/>
        </w:rPr>
        <w:t xml:space="preserve"> </w:t>
      </w:r>
      <w:r w:rsidR="007C3589" w:rsidRPr="00AF42CD">
        <w:rPr>
          <w:rFonts w:ascii="Times New Roman" w:eastAsia="Times New Roman" w:hAnsi="Times New Roman" w:cs="Times New Roman"/>
          <w:color w:val="000000"/>
          <w:lang w:eastAsia="tr-TR"/>
        </w:rPr>
        <w:t>Genel Sekreterlik, son başvuru tarihinin süresini uzatmaya</w:t>
      </w:r>
      <w:r w:rsidR="003F0C64" w:rsidRPr="00AF42CD">
        <w:rPr>
          <w:rFonts w:ascii="Times New Roman" w:eastAsia="Times New Roman" w:hAnsi="Times New Roman" w:cs="Times New Roman"/>
          <w:color w:val="000000"/>
          <w:lang w:eastAsia="tr-TR"/>
        </w:rPr>
        <w:t>, ilan ve</w:t>
      </w:r>
      <w:r w:rsidR="007C3589" w:rsidRPr="00AF42CD">
        <w:rPr>
          <w:rFonts w:ascii="Times New Roman" w:eastAsia="Times New Roman" w:hAnsi="Times New Roman" w:cs="Times New Roman"/>
          <w:color w:val="000000"/>
          <w:lang w:eastAsia="tr-TR"/>
        </w:rPr>
        <w:t xml:space="preserve"> sınav tarihini değiştirmeye yetkilidir. Değişiklikler Ajans internet sitesinden duyurulacaktır.</w:t>
      </w:r>
      <w:r w:rsidR="00EF0B7A" w:rsidRPr="00AF42CD">
        <w:rPr>
          <w:rFonts w:ascii="Times New Roman" w:eastAsia="Times New Roman" w:hAnsi="Times New Roman" w:cs="Times New Roman"/>
          <w:color w:val="000000"/>
          <w:lang w:eastAsia="tr-TR"/>
        </w:rPr>
        <w:t xml:space="preserve"> </w:t>
      </w:r>
    </w:p>
    <w:p w14:paraId="61277202" w14:textId="77777777" w:rsidR="00E754B5" w:rsidRPr="00AF42CD" w:rsidRDefault="007C3589" w:rsidP="007A243B">
      <w:pPr>
        <w:shd w:val="clear" w:color="auto" w:fill="FFFFFF"/>
        <w:spacing w:after="8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S</w:t>
      </w:r>
      <w:r w:rsidR="00B01604" w:rsidRPr="00AF42CD">
        <w:rPr>
          <w:rFonts w:ascii="Times New Roman" w:eastAsia="Times New Roman" w:hAnsi="Times New Roman" w:cs="Times New Roman"/>
          <w:color w:val="000000"/>
          <w:lang w:eastAsia="tr-TR"/>
        </w:rPr>
        <w:t>özlü s</w:t>
      </w:r>
      <w:r w:rsidRPr="00AF42CD">
        <w:rPr>
          <w:rFonts w:ascii="Times New Roman" w:eastAsia="Times New Roman" w:hAnsi="Times New Roman" w:cs="Times New Roman"/>
          <w:color w:val="000000"/>
          <w:lang w:eastAsia="tr-TR"/>
        </w:rPr>
        <w:t>ınav</w:t>
      </w:r>
      <w:r w:rsidR="00E754B5" w:rsidRPr="00AF42CD">
        <w:rPr>
          <w:rFonts w:ascii="Times New Roman" w:eastAsia="Times New Roman" w:hAnsi="Times New Roman" w:cs="Times New Roman"/>
          <w:b/>
          <w:bCs/>
          <w:color w:val="000000"/>
          <w:lang w:eastAsia="tr-TR"/>
        </w:rPr>
        <w:t> </w:t>
      </w:r>
      <w:r w:rsidR="0043703A" w:rsidRPr="00AF42CD">
        <w:rPr>
          <w:rFonts w:ascii="Times New Roman" w:eastAsia="Times New Roman" w:hAnsi="Times New Roman" w:cs="Times New Roman"/>
          <w:b/>
          <w:bCs/>
          <w:color w:val="000000"/>
          <w:lang w:eastAsia="tr-TR"/>
        </w:rPr>
        <w:t xml:space="preserve">Mevlana Mah. Mustafa Kemal Paşa Bulvarı No: 79 Kat: </w:t>
      </w:r>
      <w:r w:rsidR="0015166B" w:rsidRPr="00AF42CD">
        <w:rPr>
          <w:rFonts w:ascii="Times New Roman" w:eastAsia="Times New Roman" w:hAnsi="Times New Roman" w:cs="Times New Roman"/>
          <w:b/>
          <w:bCs/>
          <w:color w:val="000000"/>
          <w:lang w:eastAsia="tr-TR"/>
        </w:rPr>
        <w:t>6</w:t>
      </w:r>
      <w:r w:rsidR="0043703A" w:rsidRPr="00AF42CD">
        <w:rPr>
          <w:rFonts w:ascii="Times New Roman" w:eastAsia="Times New Roman" w:hAnsi="Times New Roman" w:cs="Times New Roman"/>
          <w:b/>
          <w:bCs/>
          <w:color w:val="000000"/>
          <w:lang w:eastAsia="tr-TR"/>
        </w:rPr>
        <w:t xml:space="preserve"> 38080 Kocasinan, KAYSERİ</w:t>
      </w:r>
      <w:r w:rsidR="00E754B5" w:rsidRPr="00AF42CD">
        <w:rPr>
          <w:rFonts w:ascii="Times New Roman" w:eastAsia="Times New Roman" w:hAnsi="Times New Roman" w:cs="Times New Roman"/>
          <w:color w:val="000000"/>
          <w:lang w:eastAsia="tr-TR"/>
        </w:rPr>
        <w:t> adresinde yapılacaktır.</w:t>
      </w:r>
    </w:p>
    <w:p w14:paraId="414DAC5D" w14:textId="77777777" w:rsidR="00E754B5" w:rsidRPr="00AF42CD" w:rsidRDefault="00E754B5" w:rsidP="007A243B">
      <w:pPr>
        <w:shd w:val="clear" w:color="auto" w:fill="FFFFFF"/>
        <w:spacing w:after="120"/>
        <w:ind w:right="4"/>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Sözlü sınava girmeye hak kazanan adaylar, Ajansın internet sayfasında belirtilen tarih ve saatte </w:t>
      </w:r>
      <w:r w:rsidR="001F04F2" w:rsidRPr="00AF42CD">
        <w:rPr>
          <w:rFonts w:ascii="Times New Roman" w:eastAsia="Times New Roman" w:hAnsi="Times New Roman" w:cs="Times New Roman"/>
          <w:color w:val="000000"/>
          <w:lang w:eastAsia="tr-TR"/>
        </w:rPr>
        <w:t xml:space="preserve">kimlik kartı </w:t>
      </w:r>
      <w:r w:rsidRPr="00AF42CD">
        <w:rPr>
          <w:rFonts w:ascii="Times New Roman" w:eastAsia="Times New Roman" w:hAnsi="Times New Roman" w:cs="Times New Roman"/>
          <w:color w:val="000000"/>
          <w:lang w:eastAsia="tr-TR"/>
        </w:rPr>
        <w:t xml:space="preserve">veya sürücü belgesi </w:t>
      </w:r>
      <w:r w:rsidR="00FE1B92" w:rsidRPr="00AF42CD">
        <w:rPr>
          <w:rFonts w:ascii="Times New Roman" w:eastAsia="Times New Roman" w:hAnsi="Times New Roman" w:cs="Times New Roman"/>
          <w:color w:val="000000"/>
          <w:lang w:eastAsia="tr-TR"/>
        </w:rPr>
        <w:t xml:space="preserve">ile </w:t>
      </w:r>
      <w:r w:rsidRPr="00AF42CD">
        <w:rPr>
          <w:rFonts w:ascii="Times New Roman" w:eastAsia="Times New Roman" w:hAnsi="Times New Roman" w:cs="Times New Roman"/>
          <w:color w:val="000000"/>
          <w:lang w:eastAsia="tr-TR"/>
        </w:rPr>
        <w:t>sınav yerinde hazır bulunacaklardır.</w:t>
      </w:r>
    </w:p>
    <w:p w14:paraId="5BDA4C5E" w14:textId="77777777" w:rsidR="00E754B5" w:rsidRPr="00AF42CD" w:rsidRDefault="00E754B5" w:rsidP="007A243B">
      <w:pPr>
        <w:pStyle w:val="Balk3"/>
        <w:numPr>
          <w:ilvl w:val="0"/>
          <w:numId w:val="23"/>
        </w:numPr>
        <w:spacing w:line="276" w:lineRule="auto"/>
        <w:rPr>
          <w:color w:val="C00000"/>
        </w:rPr>
      </w:pPr>
      <w:r w:rsidRPr="00AF42CD">
        <w:rPr>
          <w:color w:val="C00000"/>
        </w:rPr>
        <w:t xml:space="preserve"> SINAVIN YAPILIŞ ŞEKLİ VE İÇERİĞİ</w:t>
      </w:r>
    </w:p>
    <w:p w14:paraId="60B09128" w14:textId="77777777" w:rsidR="001F04F2" w:rsidRPr="00AF42CD" w:rsidRDefault="00E754B5" w:rsidP="001F04F2">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Sınav </w:t>
      </w:r>
      <w:r w:rsidRPr="00AF42CD">
        <w:rPr>
          <w:rFonts w:ascii="Times New Roman" w:eastAsia="Times New Roman" w:hAnsi="Times New Roman" w:cs="Times New Roman"/>
          <w:b/>
          <w:bCs/>
          <w:color w:val="000000"/>
          <w:lang w:eastAsia="tr-TR"/>
        </w:rPr>
        <w:t>“sözlü”</w:t>
      </w:r>
      <w:r w:rsidRPr="00AF42CD">
        <w:rPr>
          <w:rFonts w:ascii="Times New Roman" w:eastAsia="Times New Roman" w:hAnsi="Times New Roman" w:cs="Times New Roman"/>
          <w:color w:val="000000"/>
          <w:lang w:eastAsia="tr-TR"/>
        </w:rPr>
        <w:t xml:space="preserve"> olarak yapılacaktır. </w:t>
      </w:r>
      <w:r w:rsidR="001F04F2" w:rsidRPr="00AF42CD">
        <w:rPr>
          <w:rFonts w:ascii="Times New Roman" w:eastAsia="Times New Roman" w:hAnsi="Times New Roman" w:cs="Times New Roman"/>
          <w:color w:val="000000"/>
          <w:lang w:eastAsia="tr-TR"/>
        </w:rPr>
        <w:t xml:space="preserve">Sınav ilanında belirtilen şartları taşıyan ve gerekli belgeleri zamanında Genel Sekreterliğe teslim etmiş olan kişiler yarışma sınavına alınırlar. Yarışma sınavı, Genel Sekreterin başkanlığında, Yönetim Kurulunca öğretim üyeleri arasından belirlenecek iki asıl ve bir yedek ve Sanayi ve Teknoloji Bakanlığınca görevlendirilen iki asıl ve bir yedek olmak üzere toplam beş kişilik sınav kurulu tarafından yapılır. </w:t>
      </w:r>
    </w:p>
    <w:p w14:paraId="70BD91A8" w14:textId="77777777" w:rsidR="00E754B5" w:rsidRPr="00AF42CD" w:rsidRDefault="002453E0" w:rsidP="007A243B">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Sınav kurulu </w:t>
      </w:r>
      <w:r w:rsidR="00D8334D" w:rsidRPr="00AF42CD">
        <w:rPr>
          <w:rFonts w:ascii="Times New Roman" w:eastAsia="Times New Roman" w:hAnsi="Times New Roman" w:cs="Times New Roman"/>
          <w:color w:val="000000"/>
          <w:lang w:eastAsia="tr-TR"/>
        </w:rPr>
        <w:t>üyeleri sözlü yarışma sınavında,</w:t>
      </w:r>
      <w:r w:rsidR="007943C1" w:rsidRPr="00AF42CD">
        <w:rPr>
          <w:rFonts w:ascii="Times New Roman" w:eastAsia="Times New Roman" w:hAnsi="Times New Roman" w:cs="Times New Roman"/>
          <w:color w:val="000000"/>
          <w:lang w:eastAsia="tr-TR"/>
        </w:rPr>
        <w:t xml:space="preserve"> </w:t>
      </w:r>
      <w:r w:rsidRPr="00AF42CD">
        <w:rPr>
          <w:rFonts w:ascii="Times New Roman" w:eastAsia="Times New Roman" w:hAnsi="Times New Roman" w:cs="Times New Roman"/>
          <w:color w:val="000000"/>
          <w:lang w:eastAsia="tr-TR"/>
        </w:rPr>
        <w:t>adayın çalıştığı alandaki uzmanlık düzeyi, mesleki tecrübe ve bilgi birikimi, yabancı dil bilgisi ve bilinen yabancı dili kullanabilme düzeyi, adayın kavrayış, ifade ve temsil kabiliyeti, muhakeme gücü, görevlendirilecek pozisyona yatkınlık, davranış ve tepkilerinin mesleğe uygunluğu, gibi niteliklere sahip olup olmadığını da göz önüne alarak her adaya ayrı ayrı not verecektir. Sınav Kurulu bu hususları tespit etmek üzere uygun gördüğü bilgi ve belgeleri adaylardan ister.</w:t>
      </w:r>
      <w:r w:rsidR="00E754B5" w:rsidRPr="00AF42CD">
        <w:rPr>
          <w:rFonts w:ascii="Times New Roman" w:eastAsia="Times New Roman" w:hAnsi="Times New Roman" w:cs="Times New Roman"/>
          <w:color w:val="000000"/>
          <w:lang w:eastAsia="tr-TR"/>
        </w:rPr>
        <w:t> </w:t>
      </w:r>
    </w:p>
    <w:p w14:paraId="3389C9FA" w14:textId="77777777" w:rsidR="00E754B5" w:rsidRPr="00AF42CD" w:rsidRDefault="00E754B5" w:rsidP="007A243B">
      <w:pPr>
        <w:pStyle w:val="Balk3"/>
        <w:numPr>
          <w:ilvl w:val="0"/>
          <w:numId w:val="23"/>
        </w:numPr>
        <w:spacing w:line="276" w:lineRule="auto"/>
        <w:rPr>
          <w:color w:val="C00000"/>
        </w:rPr>
      </w:pPr>
      <w:r w:rsidRPr="00AF42CD">
        <w:rPr>
          <w:color w:val="C00000"/>
        </w:rPr>
        <w:t xml:space="preserve"> SÖZLÜ SINAV SONUÇLARININ DEĞERLENDİRİLMESİ VE İLANI</w:t>
      </w:r>
    </w:p>
    <w:p w14:paraId="48163DAF" w14:textId="77777777" w:rsidR="00EB0612" w:rsidRPr="00AF42CD" w:rsidRDefault="00EB0612" w:rsidP="00EB0612">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Sınav Kurulu üyelerinin verdikleri notların aritmetik ortalaması sınav sonucunu gösterir. Sınav başarı notu 100 (yüz) puan üzerinden en az 70 (yetmiş)’tir. Ancak, sınavda başarılı olanların sayısı ilan edilen boş pozisyon sayısından fazla ise, en yüksek puan alan adaydan başlamak üzere sıralama yapılarak, boş pozisyon sayısı kadar aday yarışma sınavını kazanmış kabul edilir. Yarışma sınavında 70 (yetmiş)’in üzerinde puan almış olmak bu sıralamaya giremeyen adaylar için kazanılmış hak teşkil etmez.</w:t>
      </w:r>
    </w:p>
    <w:p w14:paraId="18492F74" w14:textId="77777777" w:rsidR="001F04F2" w:rsidRPr="00AF42CD" w:rsidRDefault="001F04F2" w:rsidP="001F04F2">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Sınav kurulu, başarı sırasına göre sıralamaya tabi tutmak suretiyle başarılı adaylar arasından, öğrenim dalları itibarıyla belirlenen her boş pozisyon sayısının yarısı kadar yedek aday belirleyebilir. Yedek liste oluşturulan durumlarda asıl adayların göreve başlamaması veya göreve başladıktan sonra söz konusu pozisyonun altı ay içinde herhangi bir nedenle boşalması halinde, yedek adaylar sırasına göre istihdam edilir. Bir pozisyonda başarılı bulunan asıl adayın göreve başlamaması ve yedeğinin de olmaması veya yedeği olmasına rağmen yedeğinin de göreve başlamaması veya başlamasına rağmen ajanstan ayrılması halinde diğer pozisyonlar için belirlenen yedek adaylar başarı sırasına göre aynı süre içinde istihdam edilebilir. Bunlar hakkında Kalkınma Ajansları Personel Yönetmeliğinin ilgili hükümleri aynen uygulanır</w:t>
      </w:r>
      <w:r w:rsidR="008D1470" w:rsidRPr="00AF42CD">
        <w:rPr>
          <w:rFonts w:ascii="Times New Roman" w:eastAsia="Times New Roman" w:hAnsi="Times New Roman" w:cs="Times New Roman"/>
          <w:color w:val="000000"/>
          <w:lang w:eastAsia="tr-TR"/>
        </w:rPr>
        <w:t>.</w:t>
      </w:r>
    </w:p>
    <w:p w14:paraId="4AAE368D" w14:textId="77777777" w:rsidR="001F04F2" w:rsidRPr="00AF42CD" w:rsidRDefault="001F04F2" w:rsidP="001F04F2">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Uzman veya destek personeli alımlarında belli bir öğrenim dalı veya kadro bazında ilan edilen kadro sayısı kadar adayın başarılı olamaması veya sınava katılan olmaması nedeniyle boş kalan pozisyonlar, sınav kurulunun uygun görüşü ile başka bir öğrenim dalı veya kadrodan sınava katılıp başarılı olmuş adayların sınavdaki başarı sırasına göre görevlendirilmesi suretiyle doldurulabilir. Ancak bu husus </w:t>
      </w:r>
      <w:r w:rsidRPr="00AF42CD">
        <w:rPr>
          <w:rFonts w:ascii="Times New Roman" w:eastAsia="Times New Roman" w:hAnsi="Times New Roman" w:cs="Times New Roman"/>
          <w:color w:val="000000"/>
          <w:lang w:eastAsia="tr-TR"/>
        </w:rPr>
        <w:lastRenderedPageBreak/>
        <w:t>sadece aynı tür kadrolar arasında uygulanabilir. Sınav kurulu, sınav sonunda ortalama başarı puanını düşük bulduğu takdirde sınav duyurusunda ilan edilenden daha az sayıda personel alma hakkına sahiptir.</w:t>
      </w:r>
    </w:p>
    <w:p w14:paraId="186FAF05" w14:textId="77777777" w:rsidR="00EB0612" w:rsidRPr="00AF42CD" w:rsidRDefault="00EB0612" w:rsidP="00EB0612">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Genel Sekreterlikçe sınav sonuçları, Sınav Kurulu tarafından sonuçların kendisine intikal ettirildiği tarihten sonra yasal yükümlülüklerin yerine getirilmesini takiben Ajansın internet sitesi olan </w:t>
      </w:r>
      <w:hyperlink w:history="1">
        <w:r w:rsidRPr="00AF42CD">
          <w:rPr>
            <w:rStyle w:val="Kpr"/>
            <w:rFonts w:ascii="Times New Roman" w:eastAsia="Times New Roman" w:hAnsi="Times New Roman" w:cs="Times New Roman"/>
            <w:lang w:eastAsia="tr-TR"/>
          </w:rPr>
          <w:t>www.oran.org.tr</w:t>
        </w:r>
      </w:hyperlink>
      <w:r w:rsidRPr="00AF42CD">
        <w:rPr>
          <w:rFonts w:ascii="Times New Roman" w:eastAsia="Times New Roman" w:hAnsi="Times New Roman" w:cs="Times New Roman"/>
          <w:color w:val="000000"/>
          <w:lang w:eastAsia="tr-TR"/>
        </w:rPr>
        <w:t xml:space="preserve"> adresinde ilan edilecek ve ayrıca sınav sonucu, göreve başlama çağrısı ile birlikte, kazanan adaylara yazılı olarak bildirilecektir.</w:t>
      </w:r>
    </w:p>
    <w:p w14:paraId="0F9A0698" w14:textId="77777777" w:rsidR="005F2FA3" w:rsidRPr="00AF42CD" w:rsidRDefault="00586366" w:rsidP="005F2FA3">
      <w:pPr>
        <w:pStyle w:val="Balk3"/>
        <w:numPr>
          <w:ilvl w:val="0"/>
          <w:numId w:val="23"/>
        </w:numPr>
        <w:spacing w:line="276" w:lineRule="auto"/>
        <w:rPr>
          <w:color w:val="C00000"/>
        </w:rPr>
      </w:pPr>
      <w:r w:rsidRPr="00AF42CD">
        <w:rPr>
          <w:color w:val="C00000"/>
        </w:rPr>
        <w:t xml:space="preserve">GÖREVLENDİRME </w:t>
      </w:r>
    </w:p>
    <w:p w14:paraId="22FBBC67" w14:textId="77777777" w:rsidR="00690345" w:rsidRPr="00AF42CD" w:rsidRDefault="00690345" w:rsidP="00690345">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Sınavı kazananların, Ajanstaki pozisyonlarda görevlendirilmesi işlemlerinin yapılabilmesi için, ilgililerin göreve başlama çağrısının kendilerine tebliğ edildiği günü müteakip 15 (on beş) gün içerisinde Genel Sekreterliğe müracaat etmeleri gerekir.</w:t>
      </w:r>
    </w:p>
    <w:p w14:paraId="2E778453" w14:textId="77777777" w:rsidR="00690345" w:rsidRPr="00AF42CD" w:rsidRDefault="00690345" w:rsidP="00690345">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Yapılan tebligata rağmen, Ajans tarafından kabul edilebilir bir belgeyle, ispatı mümkün makul sebep olmaksızın 15 (on beş) gün içerisinde müracaat etmeyenler ile tebligat adreslerinde bulunmamaları nedeniyle kendilerine tebligat yapılamadığı için bu süre içinde müracaat edememiş olanların görevlendirilmesi yapılmaz. Belge ile ispatı mümkün bir makul sebep nedeniyle göreve başlamama hali iki ayı aşamaz</w:t>
      </w:r>
      <w:r w:rsidR="0052271C" w:rsidRPr="00AF42CD">
        <w:rPr>
          <w:rFonts w:ascii="Times New Roman" w:eastAsia="Times New Roman" w:hAnsi="Times New Roman" w:cs="Times New Roman"/>
          <w:color w:val="000000"/>
          <w:lang w:eastAsia="tr-TR"/>
        </w:rPr>
        <w:t>.</w:t>
      </w:r>
    </w:p>
    <w:p w14:paraId="3A1C33E0" w14:textId="77777777" w:rsidR="00690345" w:rsidRPr="00AF42CD" w:rsidRDefault="00690345" w:rsidP="00690345">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Giriş sınavında hile yaptığı, sahte belge ibraz ettiği veya gerçeğe aykırı beyanda bulunduğu ya da Ajansta çalışmak için gerekli nitelikleri taşımadıkları sonradan anlaşılan adayların görevlendirme onayları derhal iptal olunarak ve sözleşmeleri feshedilerek, kendileri hakkında gerekli yasal işlemler yapılır.</w:t>
      </w:r>
    </w:p>
    <w:p w14:paraId="66FEFC67" w14:textId="77777777" w:rsidR="00DF6F5B" w:rsidRPr="00AF42CD" w:rsidRDefault="00DF6F5B" w:rsidP="00DF6F5B">
      <w:pPr>
        <w:pStyle w:val="Balk3"/>
        <w:numPr>
          <w:ilvl w:val="0"/>
          <w:numId w:val="23"/>
        </w:numPr>
        <w:spacing w:line="276" w:lineRule="auto"/>
        <w:rPr>
          <w:color w:val="C00000"/>
        </w:rPr>
      </w:pPr>
      <w:r w:rsidRPr="00AF42CD">
        <w:rPr>
          <w:color w:val="C00000"/>
        </w:rPr>
        <w:t>PERSONELİN İSTİHDAMI VE DENEME SÜRESİ</w:t>
      </w:r>
    </w:p>
    <w:p w14:paraId="5F25E810" w14:textId="77777777" w:rsidR="00DF6F5B" w:rsidRPr="00AF42CD" w:rsidRDefault="00690345" w:rsidP="00690345">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Yarışma sınavı sonucunda başarılı olan adaylar ile 2 (iki) ayı deneme süresi olmak üzere, Genel Sekreterin önerisi üzerine Yönetim Kurulu kararı ile belirsiz süreli </w:t>
      </w:r>
      <w:r w:rsidR="00E2011E" w:rsidRPr="00AF42CD">
        <w:rPr>
          <w:rFonts w:ascii="Times New Roman" w:eastAsia="Times New Roman" w:hAnsi="Times New Roman" w:cs="Times New Roman"/>
          <w:color w:val="000000"/>
          <w:lang w:eastAsia="tr-TR"/>
        </w:rPr>
        <w:t xml:space="preserve">(4857 sayılı İş Kanununa göre) </w:t>
      </w:r>
      <w:r w:rsidRPr="00AF42CD">
        <w:rPr>
          <w:rFonts w:ascii="Times New Roman" w:eastAsia="Times New Roman" w:hAnsi="Times New Roman" w:cs="Times New Roman"/>
          <w:color w:val="000000"/>
          <w:lang w:eastAsia="tr-TR"/>
        </w:rPr>
        <w:t>iş sözleşmesi yapılır.</w:t>
      </w:r>
      <w:r w:rsidR="00DF6F5B" w:rsidRPr="00AF42CD">
        <w:rPr>
          <w:rFonts w:ascii="Times New Roman" w:eastAsia="Times New Roman" w:hAnsi="Times New Roman" w:cs="Times New Roman"/>
          <w:color w:val="000000"/>
          <w:lang w:eastAsia="tr-TR"/>
        </w:rPr>
        <w:t xml:space="preserve"> </w:t>
      </w:r>
    </w:p>
    <w:p w14:paraId="4C449630" w14:textId="77777777" w:rsidR="00690345" w:rsidRPr="00AF42CD" w:rsidRDefault="00690345" w:rsidP="00690345">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Deneme </w:t>
      </w:r>
      <w:r w:rsidR="00DF6F5B" w:rsidRPr="00AF42CD">
        <w:rPr>
          <w:rFonts w:ascii="Times New Roman" w:eastAsia="Times New Roman" w:hAnsi="Times New Roman" w:cs="Times New Roman"/>
          <w:color w:val="000000"/>
          <w:lang w:eastAsia="tr-TR"/>
        </w:rPr>
        <w:t>s</w:t>
      </w:r>
      <w:r w:rsidRPr="00AF42CD">
        <w:rPr>
          <w:rFonts w:ascii="Times New Roman" w:eastAsia="Times New Roman" w:hAnsi="Times New Roman" w:cs="Times New Roman"/>
          <w:color w:val="000000"/>
          <w:lang w:eastAsia="tr-TR"/>
        </w:rPr>
        <w:t>üresi içinde personelden, deneme süresini geçirmiş personelden beklenen görevleri yerine getirmesi istenir. Bu sürenin sona erme tarihinden 10 (on) gün önce ilgili yönetici, personel hakkında görüş ve değerlendirmelerini içeren bir rapor hazırlar ve bunu Genel Sekretere sunar. Söz konusu rapor, Genel Sekreterin görüşü ile beraber Yönetim Kuruluna sunulur.</w:t>
      </w:r>
    </w:p>
    <w:p w14:paraId="7E428A3F" w14:textId="77777777" w:rsidR="00F34B24" w:rsidRPr="00AF42CD" w:rsidRDefault="00F34B24" w:rsidP="00F34B24">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Deneme süresi içinde personelden, deneme süresini geçirmiş personelden beklenen görevleri yerine getirmesi istenir. Bu sürenin sona erme tarihinden 10 gün önce ilgili yönetici, personel hakkında görüş ve değerlendirmelerini içeren bir rapor hazırlar ve bunu Genel Sekretere sunar. </w:t>
      </w:r>
    </w:p>
    <w:p w14:paraId="59BE98C8" w14:textId="77777777" w:rsidR="00690345" w:rsidRPr="00AF42CD" w:rsidRDefault="00690345" w:rsidP="00690345">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Deneme süresi sonunda Ajansta çalışması uygun bulunmayan personelin sözleşmesi, Yönetim Kurulunun kararı ile bildirim süresine gerek olmaksızın ve tazminatsız feshedilir. Kişinin çalıştığı günlere ilişkin ücret ve diğer hakları saklıdır.</w:t>
      </w:r>
    </w:p>
    <w:p w14:paraId="7FF82145" w14:textId="0EB0792D" w:rsidR="00A40838" w:rsidRPr="00AF42CD" w:rsidRDefault="005A190C" w:rsidP="00994370">
      <w:pPr>
        <w:shd w:val="clear" w:color="auto" w:fill="FFFFFF"/>
        <w:spacing w:after="120"/>
        <w:ind w:right="6"/>
        <w:jc w:val="both"/>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İstihdam edilecek personel, emeklilik ve sosyal güvenlik yönünden 5510 Sayılı Sosyal Sigortalar ve Genel Sağlık Sigortası Kanununa tabidir. </w:t>
      </w:r>
      <w:r w:rsidR="00994370" w:rsidRPr="00AF42CD">
        <w:rPr>
          <w:rFonts w:ascii="Times New Roman" w:eastAsia="Times New Roman" w:hAnsi="Times New Roman" w:cs="Times New Roman"/>
          <w:color w:val="000000"/>
          <w:lang w:eastAsia="tr-TR"/>
        </w:rPr>
        <w:t>Ajans hizmetleri 375 sayılı Kanun Hükmünde Kararnamenin Ek 28’inci maddesine göre iş mevzuatı hükümlerine göre belirsiz süreli hizmet akdine bağlı olarak istihdam edilen uzman personel ve destek personeli eliyle yürütülür.</w:t>
      </w:r>
    </w:p>
    <w:p w14:paraId="2325737D" w14:textId="77777777" w:rsidR="00A40838" w:rsidRPr="00AF42CD" w:rsidRDefault="00A40838">
      <w:pPr>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br w:type="page"/>
      </w:r>
    </w:p>
    <w:p w14:paraId="6D21547E" w14:textId="77777777" w:rsidR="00690345" w:rsidRPr="00AF42CD" w:rsidRDefault="00586366" w:rsidP="005F2FA3">
      <w:pPr>
        <w:pStyle w:val="Balk3"/>
        <w:numPr>
          <w:ilvl w:val="0"/>
          <w:numId w:val="23"/>
        </w:numPr>
        <w:spacing w:line="276" w:lineRule="auto"/>
        <w:rPr>
          <w:color w:val="C00000"/>
        </w:rPr>
      </w:pPr>
      <w:r w:rsidRPr="00AF42CD">
        <w:rPr>
          <w:color w:val="C00000"/>
        </w:rPr>
        <w:lastRenderedPageBreak/>
        <w:t>BİLGİ ALMA</w:t>
      </w:r>
    </w:p>
    <w:p w14:paraId="32B34C80" w14:textId="77777777" w:rsidR="00690345" w:rsidRPr="00AF42CD" w:rsidRDefault="00690345" w:rsidP="00690345">
      <w:pPr>
        <w:shd w:val="clear" w:color="auto" w:fill="FFFFFF"/>
        <w:spacing w:after="120"/>
        <w:ind w:right="4"/>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İş başvurusunda bulunan adaylar, bu ilanda belirtilen şartları kabul etmiş sayılırlar.</w:t>
      </w:r>
    </w:p>
    <w:p w14:paraId="238AA58A" w14:textId="77777777" w:rsidR="00690345" w:rsidRPr="00AF42CD" w:rsidRDefault="00690345" w:rsidP="00690345">
      <w:pPr>
        <w:shd w:val="clear" w:color="auto" w:fill="FFFFFF"/>
        <w:spacing w:after="120"/>
        <w:ind w:right="4"/>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Personel alımı ile ilgili aşağıda yer alan </w:t>
      </w:r>
      <w:r w:rsidR="00334F5C" w:rsidRPr="00AF42CD">
        <w:rPr>
          <w:rFonts w:ascii="Times New Roman" w:eastAsia="Times New Roman" w:hAnsi="Times New Roman" w:cs="Times New Roman"/>
          <w:color w:val="000000"/>
          <w:lang w:eastAsia="tr-TR"/>
        </w:rPr>
        <w:t>iletişim</w:t>
      </w:r>
      <w:r w:rsidRPr="00AF42CD">
        <w:rPr>
          <w:rFonts w:ascii="Times New Roman" w:eastAsia="Times New Roman" w:hAnsi="Times New Roman" w:cs="Times New Roman"/>
          <w:color w:val="000000"/>
          <w:lang w:eastAsia="tr-TR"/>
        </w:rPr>
        <w:t xml:space="preserve"> adres</w:t>
      </w:r>
      <w:r w:rsidR="00334F5C" w:rsidRPr="00AF42CD">
        <w:rPr>
          <w:rFonts w:ascii="Times New Roman" w:eastAsia="Times New Roman" w:hAnsi="Times New Roman" w:cs="Times New Roman"/>
          <w:color w:val="000000"/>
          <w:lang w:eastAsia="tr-TR"/>
        </w:rPr>
        <w:t>ler</w:t>
      </w:r>
      <w:r w:rsidRPr="00AF42CD">
        <w:rPr>
          <w:rFonts w:ascii="Times New Roman" w:eastAsia="Times New Roman" w:hAnsi="Times New Roman" w:cs="Times New Roman"/>
          <w:color w:val="000000"/>
          <w:lang w:eastAsia="tr-TR"/>
        </w:rPr>
        <w:t>inden bilgi alınabilir:</w:t>
      </w:r>
    </w:p>
    <w:p w14:paraId="18FD6D36" w14:textId="2BE9270E" w:rsidR="00907098" w:rsidRPr="00AF42CD" w:rsidRDefault="00690345" w:rsidP="00690345">
      <w:pPr>
        <w:shd w:val="clear" w:color="auto" w:fill="FFFFFF"/>
        <w:spacing w:after="120"/>
        <w:ind w:right="4"/>
        <w:rPr>
          <w:rFonts w:ascii="Times New Roman" w:eastAsia="Times New Roman" w:hAnsi="Times New Roman" w:cs="Times New Roman"/>
          <w:color w:val="000000"/>
          <w:lang w:eastAsia="tr-TR"/>
        </w:rPr>
      </w:pPr>
      <w:r w:rsidRPr="00AF42CD">
        <w:rPr>
          <w:rFonts w:ascii="Times New Roman" w:eastAsia="Times New Roman" w:hAnsi="Times New Roman" w:cs="Times New Roman"/>
          <w:b/>
          <w:bCs/>
          <w:color w:val="000000"/>
          <w:lang w:eastAsia="tr-TR"/>
        </w:rPr>
        <w:t>Tel:</w:t>
      </w:r>
      <w:r w:rsidRPr="00AF42CD">
        <w:rPr>
          <w:rFonts w:ascii="Times New Roman" w:eastAsia="Times New Roman" w:hAnsi="Times New Roman" w:cs="Times New Roman"/>
          <w:color w:val="000000"/>
          <w:lang w:eastAsia="tr-TR"/>
        </w:rPr>
        <w:t xml:space="preserve"> 0352 </w:t>
      </w:r>
      <w:r w:rsidR="001A4B85" w:rsidRPr="00AF42CD">
        <w:rPr>
          <w:rFonts w:ascii="Times New Roman" w:eastAsia="Times New Roman" w:hAnsi="Times New Roman" w:cs="Times New Roman"/>
          <w:color w:val="000000"/>
          <w:lang w:eastAsia="tr-TR"/>
        </w:rPr>
        <w:t>352 67 26 (101</w:t>
      </w:r>
      <w:r w:rsidR="008230F2">
        <w:rPr>
          <w:rFonts w:ascii="Times New Roman" w:eastAsia="Times New Roman" w:hAnsi="Times New Roman" w:cs="Times New Roman"/>
          <w:color w:val="000000"/>
          <w:lang w:eastAsia="tr-TR"/>
        </w:rPr>
        <w:t>1</w:t>
      </w:r>
      <w:r w:rsidR="001A4B85" w:rsidRPr="00AF42CD">
        <w:rPr>
          <w:rFonts w:ascii="Times New Roman" w:eastAsia="Times New Roman" w:hAnsi="Times New Roman" w:cs="Times New Roman"/>
          <w:color w:val="000000"/>
          <w:lang w:eastAsia="tr-TR"/>
        </w:rPr>
        <w:t>)</w:t>
      </w:r>
      <w:r w:rsidR="0052271C" w:rsidRPr="00AF42CD">
        <w:rPr>
          <w:rFonts w:ascii="Times New Roman" w:eastAsia="Times New Roman" w:hAnsi="Times New Roman" w:cs="Times New Roman"/>
          <w:color w:val="000000"/>
          <w:lang w:eastAsia="tr-TR"/>
        </w:rPr>
        <w:tab/>
      </w:r>
      <w:r w:rsidRPr="00AF42CD">
        <w:rPr>
          <w:rFonts w:ascii="Times New Roman" w:eastAsia="Times New Roman" w:hAnsi="Times New Roman" w:cs="Times New Roman"/>
          <w:b/>
          <w:bCs/>
          <w:color w:val="000000"/>
          <w:lang w:eastAsia="tr-TR"/>
        </w:rPr>
        <w:t>E-posta:</w:t>
      </w:r>
      <w:r w:rsidRPr="00AF42CD">
        <w:rPr>
          <w:rFonts w:ascii="Times New Roman" w:eastAsia="Times New Roman" w:hAnsi="Times New Roman" w:cs="Times New Roman"/>
          <w:color w:val="000000"/>
          <w:lang w:eastAsia="tr-TR"/>
        </w:rPr>
        <w:t xml:space="preserve"> </w:t>
      </w:r>
      <w:hyperlink w:history="1">
        <w:r w:rsidR="003E0F14" w:rsidRPr="00AF42CD">
          <w:rPr>
            <w:rStyle w:val="Kpr"/>
            <w:rFonts w:ascii="Times New Roman" w:eastAsia="Times New Roman" w:hAnsi="Times New Roman" w:cs="Times New Roman"/>
            <w:lang w:eastAsia="tr-TR"/>
          </w:rPr>
          <w:t>ik@oran.org.tr</w:t>
        </w:r>
      </w:hyperlink>
      <w:r w:rsidRPr="00AF42CD">
        <w:rPr>
          <w:rFonts w:ascii="Times New Roman" w:eastAsia="Times New Roman" w:hAnsi="Times New Roman" w:cs="Times New Roman"/>
          <w:color w:val="000000"/>
          <w:lang w:eastAsia="tr-TR"/>
        </w:rPr>
        <w:t xml:space="preserve"> </w:t>
      </w:r>
      <w:r w:rsidR="0052271C" w:rsidRPr="00AF42CD">
        <w:rPr>
          <w:rFonts w:ascii="Times New Roman" w:eastAsia="Times New Roman" w:hAnsi="Times New Roman" w:cs="Times New Roman"/>
          <w:color w:val="000000"/>
          <w:lang w:eastAsia="tr-TR"/>
        </w:rPr>
        <w:tab/>
      </w:r>
      <w:r w:rsidRPr="00AF42CD">
        <w:rPr>
          <w:rFonts w:ascii="Times New Roman" w:eastAsia="Times New Roman" w:hAnsi="Times New Roman" w:cs="Times New Roman"/>
          <w:b/>
          <w:bCs/>
          <w:color w:val="000000"/>
          <w:lang w:eastAsia="tr-TR"/>
        </w:rPr>
        <w:t>İnternet Adresi:</w:t>
      </w:r>
      <w:r w:rsidRPr="00AF42CD">
        <w:rPr>
          <w:rFonts w:ascii="Times New Roman" w:eastAsia="Times New Roman" w:hAnsi="Times New Roman" w:cs="Times New Roman"/>
          <w:color w:val="000000"/>
          <w:lang w:eastAsia="tr-TR"/>
        </w:rPr>
        <w:t xml:space="preserve"> </w:t>
      </w:r>
      <w:hyperlink w:history="1">
        <w:r w:rsidR="0052271C" w:rsidRPr="00AF42CD">
          <w:rPr>
            <w:rStyle w:val="Kpr"/>
            <w:rFonts w:ascii="Times New Roman" w:eastAsia="Times New Roman" w:hAnsi="Times New Roman" w:cs="Times New Roman"/>
            <w:lang w:eastAsia="tr-TR"/>
          </w:rPr>
          <w:t>www.oran.org.tr</w:t>
        </w:r>
      </w:hyperlink>
      <w:r w:rsidR="0052271C" w:rsidRPr="00AF42CD">
        <w:rPr>
          <w:rFonts w:ascii="Times New Roman" w:eastAsia="Times New Roman" w:hAnsi="Times New Roman" w:cs="Times New Roman"/>
          <w:color w:val="000000"/>
          <w:lang w:eastAsia="tr-TR"/>
        </w:rPr>
        <w:t xml:space="preserve"> </w:t>
      </w:r>
      <w:r w:rsidR="00907098" w:rsidRPr="00AF42CD">
        <w:rPr>
          <w:rFonts w:ascii="Times New Roman" w:eastAsia="Times New Roman" w:hAnsi="Times New Roman" w:cs="Times New Roman"/>
          <w:color w:val="000000"/>
          <w:lang w:eastAsia="tr-TR"/>
        </w:rPr>
        <w:br/>
      </w:r>
    </w:p>
    <w:p w14:paraId="4D536E6F" w14:textId="77777777" w:rsidR="00970E53" w:rsidRPr="00AF42CD" w:rsidRDefault="00E754B5" w:rsidP="007A243B">
      <w:pPr>
        <w:shd w:val="clear" w:color="auto" w:fill="FFFFFF"/>
        <w:spacing w:after="120"/>
        <w:ind w:right="4"/>
        <w:rPr>
          <w:rFonts w:ascii="Times New Roman" w:eastAsia="Times New Roman" w:hAnsi="Times New Roman" w:cs="Times New Roman"/>
          <w:b/>
          <w:bCs/>
          <w:color w:val="000000"/>
          <w:lang w:eastAsia="tr-TR"/>
        </w:rPr>
      </w:pPr>
      <w:r w:rsidRPr="00AF42CD">
        <w:rPr>
          <w:rFonts w:ascii="Times New Roman" w:eastAsia="Times New Roman" w:hAnsi="Times New Roman" w:cs="Times New Roman"/>
          <w:b/>
          <w:bCs/>
          <w:color w:val="000000"/>
          <w:lang w:eastAsia="tr-TR"/>
        </w:rPr>
        <w:t>Kamuoyuna ilanen duyurulur.</w:t>
      </w:r>
    </w:p>
    <w:p w14:paraId="14C06C8C" w14:textId="77777777" w:rsidR="009F160C" w:rsidRPr="00F2437E" w:rsidRDefault="0084490F" w:rsidP="00F2437E">
      <w:pPr>
        <w:shd w:val="clear" w:color="auto" w:fill="FFFFFF"/>
        <w:spacing w:after="120"/>
        <w:ind w:right="4"/>
        <w:rPr>
          <w:rFonts w:ascii="Times New Roman" w:eastAsia="Times New Roman" w:hAnsi="Times New Roman" w:cs="Times New Roman"/>
          <w:color w:val="000000"/>
          <w:lang w:eastAsia="tr-TR"/>
        </w:rPr>
      </w:pPr>
      <w:r w:rsidRPr="00AF42CD">
        <w:rPr>
          <w:rFonts w:ascii="Times New Roman" w:eastAsia="Times New Roman" w:hAnsi="Times New Roman" w:cs="Times New Roman"/>
          <w:color w:val="000000"/>
          <w:lang w:eastAsia="tr-TR"/>
        </w:rPr>
        <w:t xml:space="preserve">T.C. </w:t>
      </w:r>
      <w:r w:rsidR="00E754B5" w:rsidRPr="00AF42CD">
        <w:rPr>
          <w:rFonts w:ascii="Times New Roman" w:eastAsia="Times New Roman" w:hAnsi="Times New Roman" w:cs="Times New Roman"/>
          <w:color w:val="000000"/>
          <w:lang w:eastAsia="tr-TR"/>
        </w:rPr>
        <w:t>Orta Anadolu Kalkınma Ajansı (ORAN) Genel Sekreterliği</w:t>
      </w:r>
    </w:p>
    <w:sectPr w:rsidR="009F160C" w:rsidRPr="00F2437E" w:rsidSect="006E4E00">
      <w:headerReference w:type="default" r:id="rId9"/>
      <w:footerReference w:type="default" r:id="rId10"/>
      <w:pgSz w:w="11906" w:h="16838"/>
      <w:pgMar w:top="642"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66B3" w14:textId="77777777" w:rsidR="00874816" w:rsidRDefault="00874816" w:rsidP="009556C5">
      <w:pPr>
        <w:spacing w:after="0" w:line="240" w:lineRule="auto"/>
      </w:pPr>
      <w:r>
        <w:separator/>
      </w:r>
    </w:p>
  </w:endnote>
  <w:endnote w:type="continuationSeparator" w:id="0">
    <w:p w14:paraId="3BA7DE4F" w14:textId="77777777" w:rsidR="00874816" w:rsidRDefault="00874816" w:rsidP="0095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88285"/>
      <w:docPartObj>
        <w:docPartGallery w:val="Page Numbers (Bottom of Page)"/>
        <w:docPartUnique/>
      </w:docPartObj>
    </w:sdtPr>
    <w:sdtEndPr/>
    <w:sdtContent>
      <w:sdt>
        <w:sdtPr>
          <w:id w:val="860082579"/>
          <w:docPartObj>
            <w:docPartGallery w:val="Page Numbers (Top of Page)"/>
            <w:docPartUnique/>
          </w:docPartObj>
        </w:sdtPr>
        <w:sdtEndPr/>
        <w:sdtContent>
          <w:p w14:paraId="46E2520D" w14:textId="77777777" w:rsidR="00AC6326" w:rsidRDefault="00AC632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355E69">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55E69">
              <w:rPr>
                <w:b/>
                <w:bCs/>
                <w:noProof/>
              </w:rPr>
              <w:t>8</w:t>
            </w:r>
            <w:r>
              <w:rPr>
                <w:b/>
                <w:bCs/>
                <w:sz w:val="24"/>
                <w:szCs w:val="24"/>
              </w:rPr>
              <w:fldChar w:fldCharType="end"/>
            </w:r>
          </w:p>
        </w:sdtContent>
      </w:sdt>
    </w:sdtContent>
  </w:sdt>
  <w:p w14:paraId="73729B48" w14:textId="77777777" w:rsidR="00AC6326" w:rsidRDefault="00AC63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B148" w14:textId="77777777" w:rsidR="00874816" w:rsidRDefault="00874816" w:rsidP="009556C5">
      <w:pPr>
        <w:spacing w:after="0" w:line="240" w:lineRule="auto"/>
      </w:pPr>
      <w:r>
        <w:separator/>
      </w:r>
    </w:p>
  </w:footnote>
  <w:footnote w:type="continuationSeparator" w:id="0">
    <w:p w14:paraId="077C3959" w14:textId="77777777" w:rsidR="00874816" w:rsidRDefault="00874816" w:rsidP="0095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4411" w14:textId="77777777" w:rsidR="00DE6312" w:rsidRDefault="006E4E00" w:rsidP="006E4E00">
    <w:pPr>
      <w:pStyle w:val="NormalWeb"/>
      <w:ind w:left="-1134" w:right="-851"/>
    </w:pPr>
    <w:r>
      <w:rPr>
        <w:noProof/>
      </w:rPr>
      <w:drawing>
        <wp:inline distT="0" distB="0" distL="0" distR="0" wp14:anchorId="4585490F" wp14:editId="25509466">
          <wp:extent cx="2267226" cy="559559"/>
          <wp:effectExtent l="0" t="0" r="0" b="0"/>
          <wp:docPr id="51371279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41" cy="572816"/>
                  </a:xfrm>
                  <a:prstGeom prst="rect">
                    <a:avLst/>
                  </a:prstGeom>
                  <a:noFill/>
                  <a:ln>
                    <a:noFill/>
                  </a:ln>
                </pic:spPr>
              </pic:pic>
            </a:graphicData>
          </a:graphic>
        </wp:inline>
      </w:drawing>
    </w:r>
    <w:r w:rsidR="00063376">
      <w:ptab w:relativeTo="margin" w:alignment="center" w:leader="none"/>
    </w:r>
    <w:r w:rsidR="00DE6312">
      <w:tab/>
    </w:r>
    <w:r w:rsidR="00DE6312">
      <w:tab/>
    </w:r>
    <w:r w:rsidR="00DE6312">
      <w:tab/>
    </w:r>
    <w:r w:rsidR="00DE6312">
      <w:tab/>
    </w:r>
    <w:r w:rsidR="00DE6312">
      <w:rPr>
        <w:noProof/>
      </w:rPr>
      <w:drawing>
        <wp:inline distT="0" distB="0" distL="0" distR="0" wp14:anchorId="1F59DFA1" wp14:editId="55E4DD68">
          <wp:extent cx="1795990" cy="552137"/>
          <wp:effectExtent l="0" t="0" r="0" b="635"/>
          <wp:docPr id="10324511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6874" cy="561632"/>
                  </a:xfrm>
                  <a:prstGeom prst="rect">
                    <a:avLst/>
                  </a:prstGeom>
                  <a:noFill/>
                  <a:ln>
                    <a:noFill/>
                  </a:ln>
                </pic:spPr>
              </pic:pic>
            </a:graphicData>
          </a:graphic>
        </wp:inline>
      </w:drawing>
    </w:r>
  </w:p>
  <w:p w14:paraId="67A024F4" w14:textId="77777777" w:rsidR="00C40F32" w:rsidRDefault="00C40F32" w:rsidP="00DE6312">
    <w:pPr>
      <w:pStyle w:val="stBilgi"/>
      <w:tabs>
        <w:tab w:val="clear" w:pos="9072"/>
        <w:tab w:val="left" w:pos="7371"/>
        <w:tab w:val="left" w:pos="7655"/>
        <w:tab w:val="right"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048"/>
    <w:multiLevelType w:val="hybridMultilevel"/>
    <w:tmpl w:val="150EFB5E"/>
    <w:lvl w:ilvl="0" w:tplc="D3168872">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6D95352"/>
    <w:multiLevelType w:val="hybridMultilevel"/>
    <w:tmpl w:val="DD488E3E"/>
    <w:lvl w:ilvl="0" w:tplc="C84A6834">
      <w:start w:val="1"/>
      <w:numFmt w:val="lowerLetter"/>
      <w:lvlText w:val="%1)"/>
      <w:lvlJc w:val="left"/>
      <w:pPr>
        <w:ind w:left="717" w:hanging="360"/>
      </w:pPr>
      <w:rPr>
        <w:rFonts w:ascii="Times New Roman" w:hAnsi="Times New Roman" w:cs="Times New Roman" w:hint="default"/>
        <w:b/>
        <w:sz w:val="22"/>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15:restartNumberingAfterBreak="0">
    <w:nsid w:val="090411FA"/>
    <w:multiLevelType w:val="hybridMultilevel"/>
    <w:tmpl w:val="89BC8F8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 w15:restartNumberingAfterBreak="0">
    <w:nsid w:val="154F33EC"/>
    <w:multiLevelType w:val="hybridMultilevel"/>
    <w:tmpl w:val="2F1249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3F06D3"/>
    <w:multiLevelType w:val="hybridMultilevel"/>
    <w:tmpl w:val="DCCE800A"/>
    <w:lvl w:ilvl="0" w:tplc="85B0319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307F16"/>
    <w:multiLevelType w:val="hybridMultilevel"/>
    <w:tmpl w:val="F42E4B14"/>
    <w:lvl w:ilvl="0" w:tplc="753E3F34">
      <w:start w:val="1"/>
      <w:numFmt w:val="lowerLetter"/>
      <w:lvlText w:val="%1)"/>
      <w:lvlJc w:val="left"/>
      <w:pPr>
        <w:ind w:left="720" w:hanging="360"/>
      </w:pPr>
      <w:rPr>
        <w:rFonts w:ascii="Times New Roman" w:hAnsi="Times New Roman" w:cs="Times New Roman" w:hint="default"/>
        <w:b/>
        <w:sz w:val="22"/>
      </w:rPr>
    </w:lvl>
    <w:lvl w:ilvl="1" w:tplc="998C2660">
      <w:start w:val="3"/>
      <w:numFmt w:val="bullet"/>
      <w:lvlText w:val=""/>
      <w:lvlJc w:val="left"/>
      <w:pPr>
        <w:ind w:left="1500" w:hanging="420"/>
      </w:pPr>
      <w:rPr>
        <w:rFonts w:ascii="Symbol" w:eastAsia="Times New Roman" w:hAnsi="Symbol" w:cs="Lucida Sans Unicode" w:hint="default"/>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535813"/>
    <w:multiLevelType w:val="multilevel"/>
    <w:tmpl w:val="C11A9BE0"/>
    <w:lvl w:ilvl="0">
      <w:start w:val="1"/>
      <w:numFmt w:val="decimal"/>
      <w:lvlText w:val="%1."/>
      <w:lvlJc w:val="left"/>
      <w:pPr>
        <w:ind w:left="304" w:hanging="360"/>
      </w:pPr>
      <w:rPr>
        <w:color w:val="C00000"/>
      </w:rPr>
    </w:lvl>
    <w:lvl w:ilvl="1">
      <w:start w:val="1"/>
      <w:numFmt w:val="decimal"/>
      <w:lvlText w:val="%1.%2."/>
      <w:lvlJc w:val="left"/>
      <w:pPr>
        <w:ind w:left="736" w:hanging="432"/>
      </w:pPr>
      <w:rPr>
        <w:sz w:val="24"/>
        <w:szCs w:val="24"/>
      </w:rPr>
    </w:lvl>
    <w:lvl w:ilvl="2">
      <w:start w:val="1"/>
      <w:numFmt w:val="decimal"/>
      <w:lvlText w:val="%1.%2.%3."/>
      <w:lvlJc w:val="left"/>
      <w:pPr>
        <w:ind w:left="1168" w:hanging="504"/>
      </w:pPr>
    </w:lvl>
    <w:lvl w:ilvl="3">
      <w:start w:val="1"/>
      <w:numFmt w:val="decimal"/>
      <w:lvlText w:val="%1.%2.%3.%4."/>
      <w:lvlJc w:val="left"/>
      <w:pPr>
        <w:ind w:left="1672" w:hanging="648"/>
      </w:pPr>
    </w:lvl>
    <w:lvl w:ilvl="4">
      <w:start w:val="1"/>
      <w:numFmt w:val="decimal"/>
      <w:lvlText w:val="%1.%2.%3.%4.%5."/>
      <w:lvlJc w:val="left"/>
      <w:pPr>
        <w:ind w:left="2176" w:hanging="792"/>
      </w:pPr>
    </w:lvl>
    <w:lvl w:ilvl="5">
      <w:start w:val="1"/>
      <w:numFmt w:val="decimal"/>
      <w:lvlText w:val="%1.%2.%3.%4.%5.%6."/>
      <w:lvlJc w:val="left"/>
      <w:pPr>
        <w:ind w:left="2680" w:hanging="936"/>
      </w:pPr>
    </w:lvl>
    <w:lvl w:ilvl="6">
      <w:start w:val="1"/>
      <w:numFmt w:val="decimal"/>
      <w:lvlText w:val="%1.%2.%3.%4.%5.%6.%7."/>
      <w:lvlJc w:val="left"/>
      <w:pPr>
        <w:ind w:left="3184" w:hanging="1080"/>
      </w:pPr>
    </w:lvl>
    <w:lvl w:ilvl="7">
      <w:start w:val="1"/>
      <w:numFmt w:val="decimal"/>
      <w:lvlText w:val="%1.%2.%3.%4.%5.%6.%7.%8."/>
      <w:lvlJc w:val="left"/>
      <w:pPr>
        <w:ind w:left="3688" w:hanging="1224"/>
      </w:pPr>
    </w:lvl>
    <w:lvl w:ilvl="8">
      <w:start w:val="1"/>
      <w:numFmt w:val="decimal"/>
      <w:lvlText w:val="%1.%2.%3.%4.%5.%6.%7.%8.%9."/>
      <w:lvlJc w:val="left"/>
      <w:pPr>
        <w:ind w:left="4264" w:hanging="1440"/>
      </w:pPr>
    </w:lvl>
  </w:abstractNum>
  <w:abstractNum w:abstractNumId="7" w15:restartNumberingAfterBreak="0">
    <w:nsid w:val="2E9D676A"/>
    <w:multiLevelType w:val="hybridMultilevel"/>
    <w:tmpl w:val="2B3AD532"/>
    <w:lvl w:ilvl="0" w:tplc="041F0001">
      <w:start w:val="1"/>
      <w:numFmt w:val="bullet"/>
      <w:lvlText w:val=""/>
      <w:lvlJc w:val="left"/>
      <w:pPr>
        <w:ind w:left="720" w:hanging="360"/>
      </w:pPr>
      <w:rPr>
        <w:rFonts w:ascii="Symbol" w:hAnsi="Symbol" w:hint="default"/>
        <w:b/>
        <w:sz w:val="22"/>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4E45B6"/>
    <w:multiLevelType w:val="hybridMultilevel"/>
    <w:tmpl w:val="7A6883CE"/>
    <w:lvl w:ilvl="0" w:tplc="0406A536">
      <w:start w:val="1"/>
      <w:numFmt w:val="lowerLetter"/>
      <w:lvlText w:val="%1)"/>
      <w:lvlJc w:val="left"/>
      <w:pPr>
        <w:ind w:left="720" w:hanging="360"/>
      </w:pPr>
      <w:rPr>
        <w:rFonts w:ascii="Times New Roman" w:hAnsi="Times New Roman" w:cs="Times New Roman"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B61243"/>
    <w:multiLevelType w:val="hybridMultilevel"/>
    <w:tmpl w:val="DCCE800A"/>
    <w:lvl w:ilvl="0" w:tplc="85B0319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0660EF"/>
    <w:multiLevelType w:val="hybridMultilevel"/>
    <w:tmpl w:val="D5D8628C"/>
    <w:lvl w:ilvl="0" w:tplc="041F0001">
      <w:start w:val="1"/>
      <w:numFmt w:val="bullet"/>
      <w:lvlText w:val=""/>
      <w:lvlJc w:val="left"/>
      <w:pPr>
        <w:ind w:left="720" w:hanging="360"/>
      </w:pPr>
      <w:rPr>
        <w:rFonts w:ascii="Symbol" w:hAnsi="Symbo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0720E0"/>
    <w:multiLevelType w:val="hybridMultilevel"/>
    <w:tmpl w:val="FD5672EE"/>
    <w:lvl w:ilvl="0" w:tplc="041F0001">
      <w:start w:val="1"/>
      <w:numFmt w:val="bullet"/>
      <w:lvlText w:val=""/>
      <w:lvlJc w:val="left"/>
      <w:pPr>
        <w:ind w:left="720" w:hanging="360"/>
      </w:pPr>
      <w:rPr>
        <w:rFonts w:ascii="Symbol" w:hAnsi="Symbol" w:hint="default"/>
        <w:b/>
        <w:sz w:val="22"/>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2C6AF9"/>
    <w:multiLevelType w:val="hybridMultilevel"/>
    <w:tmpl w:val="482E94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851E91"/>
    <w:multiLevelType w:val="hybridMultilevel"/>
    <w:tmpl w:val="E0ACE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B6717A"/>
    <w:multiLevelType w:val="hybridMultilevel"/>
    <w:tmpl w:val="E24AC56C"/>
    <w:lvl w:ilvl="0" w:tplc="7A0243AE">
      <w:numFmt w:val="bullet"/>
      <w:lvlText w:val=""/>
      <w:lvlJc w:val="left"/>
      <w:pPr>
        <w:ind w:left="717" w:hanging="360"/>
      </w:pPr>
      <w:rPr>
        <w:rFonts w:ascii="Symbol" w:eastAsia="Times New Roman" w:hAnsi="Symbol" w:cs="Lucida Sans Unicode" w:hint="default"/>
        <w:sz w:val="22"/>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5" w15:restartNumberingAfterBreak="0">
    <w:nsid w:val="4C994345"/>
    <w:multiLevelType w:val="hybridMultilevel"/>
    <w:tmpl w:val="CBC617B2"/>
    <w:lvl w:ilvl="0" w:tplc="681C9180">
      <w:start w:val="1"/>
      <w:numFmt w:val="lowerLetter"/>
      <w:lvlText w:val="%1)"/>
      <w:lvlJc w:val="left"/>
      <w:pPr>
        <w:ind w:left="720" w:hanging="360"/>
      </w:pPr>
      <w:rPr>
        <w:rFonts w:ascii="Times New Roman" w:hAnsi="Times New Roman" w:cs="Times New Roman"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28236D"/>
    <w:multiLevelType w:val="hybridMultilevel"/>
    <w:tmpl w:val="446A01DA"/>
    <w:lvl w:ilvl="0" w:tplc="7934264A">
      <w:start w:val="1"/>
      <w:numFmt w:val="lowerLetter"/>
      <w:lvlText w:val="%1)"/>
      <w:lvlJc w:val="left"/>
      <w:pPr>
        <w:ind w:left="360" w:hanging="360"/>
      </w:pPr>
      <w:rPr>
        <w:rFonts w:ascii="Times New Roman" w:eastAsia="Times New Roman" w:hAnsi="Times New Roman" w:cs="Times New Roman"/>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37C1017"/>
    <w:multiLevelType w:val="hybridMultilevel"/>
    <w:tmpl w:val="C6A67D38"/>
    <w:lvl w:ilvl="0" w:tplc="753E3F34">
      <w:start w:val="1"/>
      <w:numFmt w:val="lowerLetter"/>
      <w:lvlText w:val="%1)"/>
      <w:lvlJc w:val="left"/>
      <w:pPr>
        <w:ind w:left="720" w:hanging="360"/>
      </w:pPr>
      <w:rPr>
        <w:rFonts w:ascii="Times New Roman" w:hAnsi="Times New Roman" w:cs="Times New Roman" w:hint="default"/>
        <w:b/>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C27CCF"/>
    <w:multiLevelType w:val="hybridMultilevel"/>
    <w:tmpl w:val="D6EE2194"/>
    <w:lvl w:ilvl="0" w:tplc="753E3F34">
      <w:start w:val="1"/>
      <w:numFmt w:val="lowerLetter"/>
      <w:lvlText w:val="%1)"/>
      <w:lvlJc w:val="left"/>
      <w:pPr>
        <w:ind w:left="1107" w:hanging="390"/>
      </w:pPr>
      <w:rPr>
        <w:rFonts w:ascii="Times New Roman" w:hAnsi="Times New Roman" w:cs="Times New Roman" w:hint="default"/>
        <w:b/>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11F2A5B"/>
    <w:multiLevelType w:val="hybridMultilevel"/>
    <w:tmpl w:val="577C887E"/>
    <w:lvl w:ilvl="0" w:tplc="7A0243AE">
      <w:numFmt w:val="bullet"/>
      <w:lvlText w:val=""/>
      <w:lvlJc w:val="left"/>
      <w:pPr>
        <w:ind w:left="1074" w:hanging="360"/>
      </w:pPr>
      <w:rPr>
        <w:rFonts w:ascii="Symbol" w:eastAsia="Times New Roman" w:hAnsi="Symbol" w:cs="Lucida Sans Unicode" w:hint="default"/>
        <w:sz w:val="22"/>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6B8D585C"/>
    <w:multiLevelType w:val="hybridMultilevel"/>
    <w:tmpl w:val="2A009B04"/>
    <w:lvl w:ilvl="0" w:tplc="C84A6834">
      <w:start w:val="1"/>
      <w:numFmt w:val="lowerLetter"/>
      <w:lvlText w:val="%1)"/>
      <w:lvlJc w:val="left"/>
      <w:pPr>
        <w:ind w:left="717" w:hanging="360"/>
      </w:pPr>
      <w:rPr>
        <w:rFonts w:ascii="Times New Roman" w:hAnsi="Times New Roman" w:cs="Times New Roman"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8E29D7"/>
    <w:multiLevelType w:val="hybridMultilevel"/>
    <w:tmpl w:val="DCCE800A"/>
    <w:lvl w:ilvl="0" w:tplc="85B0319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4860312"/>
    <w:multiLevelType w:val="hybridMultilevel"/>
    <w:tmpl w:val="1458B096"/>
    <w:lvl w:ilvl="0" w:tplc="753E3F34">
      <w:start w:val="1"/>
      <w:numFmt w:val="lowerLetter"/>
      <w:lvlText w:val="%1)"/>
      <w:lvlJc w:val="left"/>
      <w:pPr>
        <w:ind w:left="720" w:hanging="360"/>
      </w:pPr>
      <w:rPr>
        <w:rFonts w:ascii="Times New Roman" w:hAnsi="Times New Roman" w:cs="Times New Roman"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F81B2E"/>
    <w:multiLevelType w:val="hybridMultilevel"/>
    <w:tmpl w:val="29BA2762"/>
    <w:lvl w:ilvl="0" w:tplc="C84A6834">
      <w:start w:val="1"/>
      <w:numFmt w:val="lowerLetter"/>
      <w:lvlText w:val="%1)"/>
      <w:lvlJc w:val="left"/>
      <w:pPr>
        <w:ind w:left="717" w:hanging="360"/>
      </w:pPr>
      <w:rPr>
        <w:rFonts w:ascii="Times New Roman" w:hAnsi="Times New Roman" w:cs="Times New Roman" w:hint="default"/>
        <w:b/>
        <w:sz w:val="22"/>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4" w15:restartNumberingAfterBreak="0">
    <w:nsid w:val="76666BE7"/>
    <w:multiLevelType w:val="hybridMultilevel"/>
    <w:tmpl w:val="B74C77E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A8F1720"/>
    <w:multiLevelType w:val="hybridMultilevel"/>
    <w:tmpl w:val="2E7E08B4"/>
    <w:lvl w:ilvl="0" w:tplc="753E3F34">
      <w:start w:val="1"/>
      <w:numFmt w:val="lowerLetter"/>
      <w:lvlText w:val="%1)"/>
      <w:lvlJc w:val="left"/>
      <w:pPr>
        <w:ind w:left="747" w:hanging="390"/>
      </w:pPr>
      <w:rPr>
        <w:rFonts w:ascii="Times New Roman" w:hAnsi="Times New Roman" w:cs="Times New Roman" w:hint="default"/>
        <w:b/>
        <w:sz w:val="22"/>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16cid:durableId="145513092">
    <w:abstractNumId w:val="2"/>
  </w:num>
  <w:num w:numId="2" w16cid:durableId="1467241367">
    <w:abstractNumId w:val="14"/>
  </w:num>
  <w:num w:numId="3" w16cid:durableId="1535343891">
    <w:abstractNumId w:val="19"/>
  </w:num>
  <w:num w:numId="4" w16cid:durableId="1813256662">
    <w:abstractNumId w:val="15"/>
  </w:num>
  <w:num w:numId="5" w16cid:durableId="378363439">
    <w:abstractNumId w:val="23"/>
  </w:num>
  <w:num w:numId="6" w16cid:durableId="1865092196">
    <w:abstractNumId w:val="20"/>
  </w:num>
  <w:num w:numId="7" w16cid:durableId="1171022306">
    <w:abstractNumId w:val="1"/>
  </w:num>
  <w:num w:numId="8" w16cid:durableId="1149783409">
    <w:abstractNumId w:val="3"/>
  </w:num>
  <w:num w:numId="9" w16cid:durableId="689720666">
    <w:abstractNumId w:val="25"/>
  </w:num>
  <w:num w:numId="10" w16cid:durableId="1981425726">
    <w:abstractNumId w:val="18"/>
  </w:num>
  <w:num w:numId="11" w16cid:durableId="1724985762">
    <w:abstractNumId w:val="8"/>
  </w:num>
  <w:num w:numId="12" w16cid:durableId="1192643517">
    <w:abstractNumId w:val="24"/>
  </w:num>
  <w:num w:numId="13" w16cid:durableId="251010038">
    <w:abstractNumId w:val="0"/>
  </w:num>
  <w:num w:numId="14" w16cid:durableId="1162623411">
    <w:abstractNumId w:val="22"/>
  </w:num>
  <w:num w:numId="15" w16cid:durableId="1253121975">
    <w:abstractNumId w:val="17"/>
  </w:num>
  <w:num w:numId="16" w16cid:durableId="690494989">
    <w:abstractNumId w:val="5"/>
  </w:num>
  <w:num w:numId="17" w16cid:durableId="871309279">
    <w:abstractNumId w:val="11"/>
  </w:num>
  <w:num w:numId="18" w16cid:durableId="665668615">
    <w:abstractNumId w:val="7"/>
  </w:num>
  <w:num w:numId="19" w16cid:durableId="2104102129">
    <w:abstractNumId w:val="10"/>
  </w:num>
  <w:num w:numId="20" w16cid:durableId="1805613986">
    <w:abstractNumId w:val="12"/>
  </w:num>
  <w:num w:numId="21" w16cid:durableId="1920481493">
    <w:abstractNumId w:val="4"/>
  </w:num>
  <w:num w:numId="22" w16cid:durableId="790251125">
    <w:abstractNumId w:val="9"/>
  </w:num>
  <w:num w:numId="23" w16cid:durableId="772241720">
    <w:abstractNumId w:val="6"/>
  </w:num>
  <w:num w:numId="24" w16cid:durableId="459417188">
    <w:abstractNumId w:val="13"/>
  </w:num>
  <w:num w:numId="25" w16cid:durableId="2099523830">
    <w:abstractNumId w:val="21"/>
  </w:num>
  <w:num w:numId="26" w16cid:durableId="476343438">
    <w:abstractNumId w:val="6"/>
  </w:num>
  <w:num w:numId="27" w16cid:durableId="1788617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B5"/>
    <w:rsid w:val="00002479"/>
    <w:rsid w:val="00002628"/>
    <w:rsid w:val="0000279C"/>
    <w:rsid w:val="00004880"/>
    <w:rsid w:val="00012292"/>
    <w:rsid w:val="00016504"/>
    <w:rsid w:val="00016517"/>
    <w:rsid w:val="00020E66"/>
    <w:rsid w:val="00030593"/>
    <w:rsid w:val="000322A1"/>
    <w:rsid w:val="00040A28"/>
    <w:rsid w:val="000509E8"/>
    <w:rsid w:val="000574BC"/>
    <w:rsid w:val="00060702"/>
    <w:rsid w:val="00060DFE"/>
    <w:rsid w:val="00061F06"/>
    <w:rsid w:val="00063376"/>
    <w:rsid w:val="00067C94"/>
    <w:rsid w:val="000724BD"/>
    <w:rsid w:val="00073A84"/>
    <w:rsid w:val="00076717"/>
    <w:rsid w:val="00077CE2"/>
    <w:rsid w:val="00083F04"/>
    <w:rsid w:val="00085662"/>
    <w:rsid w:val="00086201"/>
    <w:rsid w:val="00092654"/>
    <w:rsid w:val="0009678F"/>
    <w:rsid w:val="000A1A9E"/>
    <w:rsid w:val="000A3765"/>
    <w:rsid w:val="000B1EED"/>
    <w:rsid w:val="000B5BFE"/>
    <w:rsid w:val="000B6AC9"/>
    <w:rsid w:val="000C1AB7"/>
    <w:rsid w:val="000C37EA"/>
    <w:rsid w:val="000C5224"/>
    <w:rsid w:val="000C7867"/>
    <w:rsid w:val="000D3B8C"/>
    <w:rsid w:val="000D3C6A"/>
    <w:rsid w:val="000E205C"/>
    <w:rsid w:val="000E2ED9"/>
    <w:rsid w:val="000E48FC"/>
    <w:rsid w:val="000E52F3"/>
    <w:rsid w:val="000E6E27"/>
    <w:rsid w:val="000F16B5"/>
    <w:rsid w:val="000F1A7E"/>
    <w:rsid w:val="000F5745"/>
    <w:rsid w:val="000F590E"/>
    <w:rsid w:val="000F5CC2"/>
    <w:rsid w:val="000F618F"/>
    <w:rsid w:val="00101A8D"/>
    <w:rsid w:val="00107DFA"/>
    <w:rsid w:val="00110ACA"/>
    <w:rsid w:val="001120A1"/>
    <w:rsid w:val="00117AE3"/>
    <w:rsid w:val="00120A1D"/>
    <w:rsid w:val="00120E6C"/>
    <w:rsid w:val="00123BB3"/>
    <w:rsid w:val="00127A8D"/>
    <w:rsid w:val="00134ECA"/>
    <w:rsid w:val="00140B1F"/>
    <w:rsid w:val="0015166B"/>
    <w:rsid w:val="00154A4C"/>
    <w:rsid w:val="001715F6"/>
    <w:rsid w:val="00173DB9"/>
    <w:rsid w:val="00173F3A"/>
    <w:rsid w:val="0017522E"/>
    <w:rsid w:val="00193571"/>
    <w:rsid w:val="00193A3C"/>
    <w:rsid w:val="00195926"/>
    <w:rsid w:val="001A4B85"/>
    <w:rsid w:val="001A5340"/>
    <w:rsid w:val="001A5E69"/>
    <w:rsid w:val="001A7F67"/>
    <w:rsid w:val="001B14D1"/>
    <w:rsid w:val="001B7052"/>
    <w:rsid w:val="001C59A5"/>
    <w:rsid w:val="001C6483"/>
    <w:rsid w:val="001C7EBF"/>
    <w:rsid w:val="001C7F1A"/>
    <w:rsid w:val="001D15BD"/>
    <w:rsid w:val="001D66CD"/>
    <w:rsid w:val="001E26E0"/>
    <w:rsid w:val="001F04F2"/>
    <w:rsid w:val="00205A25"/>
    <w:rsid w:val="002062E8"/>
    <w:rsid w:val="00206F69"/>
    <w:rsid w:val="002121CC"/>
    <w:rsid w:val="00215673"/>
    <w:rsid w:val="00217109"/>
    <w:rsid w:val="00220944"/>
    <w:rsid w:val="0023140D"/>
    <w:rsid w:val="00231EDB"/>
    <w:rsid w:val="002375B0"/>
    <w:rsid w:val="0024080B"/>
    <w:rsid w:val="0024147E"/>
    <w:rsid w:val="00245231"/>
    <w:rsid w:val="002453E0"/>
    <w:rsid w:val="00250058"/>
    <w:rsid w:val="0025139C"/>
    <w:rsid w:val="00251D7D"/>
    <w:rsid w:val="00253015"/>
    <w:rsid w:val="00255629"/>
    <w:rsid w:val="002602FC"/>
    <w:rsid w:val="002636BE"/>
    <w:rsid w:val="00263727"/>
    <w:rsid w:val="002661EE"/>
    <w:rsid w:val="002715F4"/>
    <w:rsid w:val="00276AD0"/>
    <w:rsid w:val="002770FB"/>
    <w:rsid w:val="002803DC"/>
    <w:rsid w:val="002814D6"/>
    <w:rsid w:val="00281604"/>
    <w:rsid w:val="0028661C"/>
    <w:rsid w:val="00286BD6"/>
    <w:rsid w:val="002A0555"/>
    <w:rsid w:val="002A391D"/>
    <w:rsid w:val="002A6C01"/>
    <w:rsid w:val="002B01C2"/>
    <w:rsid w:val="002B10A3"/>
    <w:rsid w:val="002B1936"/>
    <w:rsid w:val="002B223D"/>
    <w:rsid w:val="002B2980"/>
    <w:rsid w:val="002B34F2"/>
    <w:rsid w:val="002C56B1"/>
    <w:rsid w:val="002C767B"/>
    <w:rsid w:val="002D344C"/>
    <w:rsid w:val="002D5715"/>
    <w:rsid w:val="002E01AE"/>
    <w:rsid w:val="002E0F07"/>
    <w:rsid w:val="002E272E"/>
    <w:rsid w:val="002F1289"/>
    <w:rsid w:val="00305FE9"/>
    <w:rsid w:val="0030690E"/>
    <w:rsid w:val="00307011"/>
    <w:rsid w:val="00307660"/>
    <w:rsid w:val="00310FCA"/>
    <w:rsid w:val="003150DB"/>
    <w:rsid w:val="00315DF6"/>
    <w:rsid w:val="00321FA4"/>
    <w:rsid w:val="00322548"/>
    <w:rsid w:val="0032282A"/>
    <w:rsid w:val="0033081B"/>
    <w:rsid w:val="00334348"/>
    <w:rsid w:val="00334F5C"/>
    <w:rsid w:val="00337AC4"/>
    <w:rsid w:val="00337BF7"/>
    <w:rsid w:val="003400E3"/>
    <w:rsid w:val="00342129"/>
    <w:rsid w:val="003464EE"/>
    <w:rsid w:val="003537BD"/>
    <w:rsid w:val="003546ED"/>
    <w:rsid w:val="00355E69"/>
    <w:rsid w:val="00361623"/>
    <w:rsid w:val="003627E0"/>
    <w:rsid w:val="00366927"/>
    <w:rsid w:val="0037178D"/>
    <w:rsid w:val="0037180C"/>
    <w:rsid w:val="00374883"/>
    <w:rsid w:val="00381BC5"/>
    <w:rsid w:val="00383C7F"/>
    <w:rsid w:val="00386D08"/>
    <w:rsid w:val="00387A05"/>
    <w:rsid w:val="00390DC9"/>
    <w:rsid w:val="00393673"/>
    <w:rsid w:val="003A2A56"/>
    <w:rsid w:val="003A30F5"/>
    <w:rsid w:val="003A4A29"/>
    <w:rsid w:val="003A5908"/>
    <w:rsid w:val="003B1086"/>
    <w:rsid w:val="003B2CBE"/>
    <w:rsid w:val="003B4801"/>
    <w:rsid w:val="003B57CB"/>
    <w:rsid w:val="003C1281"/>
    <w:rsid w:val="003C324F"/>
    <w:rsid w:val="003C35F2"/>
    <w:rsid w:val="003C58AC"/>
    <w:rsid w:val="003C61A1"/>
    <w:rsid w:val="003C75D8"/>
    <w:rsid w:val="003D178C"/>
    <w:rsid w:val="003D3946"/>
    <w:rsid w:val="003D4112"/>
    <w:rsid w:val="003D77AA"/>
    <w:rsid w:val="003E0F14"/>
    <w:rsid w:val="003E1EDC"/>
    <w:rsid w:val="003E29E9"/>
    <w:rsid w:val="003E3223"/>
    <w:rsid w:val="003E5987"/>
    <w:rsid w:val="003E6403"/>
    <w:rsid w:val="003F0C64"/>
    <w:rsid w:val="003F0FE2"/>
    <w:rsid w:val="003F595E"/>
    <w:rsid w:val="00400BF2"/>
    <w:rsid w:val="00402C0B"/>
    <w:rsid w:val="00405062"/>
    <w:rsid w:val="0041253E"/>
    <w:rsid w:val="00412FA1"/>
    <w:rsid w:val="00413904"/>
    <w:rsid w:val="00414700"/>
    <w:rsid w:val="00415290"/>
    <w:rsid w:val="004166C4"/>
    <w:rsid w:val="00416ED3"/>
    <w:rsid w:val="00427DFD"/>
    <w:rsid w:val="004349EC"/>
    <w:rsid w:val="0043583A"/>
    <w:rsid w:val="00435EAE"/>
    <w:rsid w:val="00435F00"/>
    <w:rsid w:val="0043703A"/>
    <w:rsid w:val="00452E9C"/>
    <w:rsid w:val="00454DF8"/>
    <w:rsid w:val="004555EB"/>
    <w:rsid w:val="0045712A"/>
    <w:rsid w:val="004639D9"/>
    <w:rsid w:val="00464DD1"/>
    <w:rsid w:val="00465ECB"/>
    <w:rsid w:val="00466EBC"/>
    <w:rsid w:val="004706BC"/>
    <w:rsid w:val="00473B19"/>
    <w:rsid w:val="00473FCE"/>
    <w:rsid w:val="00474C57"/>
    <w:rsid w:val="004750B5"/>
    <w:rsid w:val="00476643"/>
    <w:rsid w:val="00480FC4"/>
    <w:rsid w:val="00481534"/>
    <w:rsid w:val="00483355"/>
    <w:rsid w:val="00483F4B"/>
    <w:rsid w:val="00485C0F"/>
    <w:rsid w:val="00485E83"/>
    <w:rsid w:val="00487752"/>
    <w:rsid w:val="00490CEF"/>
    <w:rsid w:val="00491D98"/>
    <w:rsid w:val="00493B6B"/>
    <w:rsid w:val="00494288"/>
    <w:rsid w:val="004A07D5"/>
    <w:rsid w:val="004A168D"/>
    <w:rsid w:val="004A3B2D"/>
    <w:rsid w:val="004A4157"/>
    <w:rsid w:val="004A5E60"/>
    <w:rsid w:val="004A67A7"/>
    <w:rsid w:val="004A742F"/>
    <w:rsid w:val="004B5FC2"/>
    <w:rsid w:val="004B621A"/>
    <w:rsid w:val="004B760C"/>
    <w:rsid w:val="004C1762"/>
    <w:rsid w:val="004C6A5B"/>
    <w:rsid w:val="004D37BD"/>
    <w:rsid w:val="004D5E19"/>
    <w:rsid w:val="004D7504"/>
    <w:rsid w:val="004D7BA5"/>
    <w:rsid w:val="004D7E1B"/>
    <w:rsid w:val="004E037E"/>
    <w:rsid w:val="004E62CD"/>
    <w:rsid w:val="004F51B4"/>
    <w:rsid w:val="004F792D"/>
    <w:rsid w:val="0051114C"/>
    <w:rsid w:val="00512F2C"/>
    <w:rsid w:val="00513B40"/>
    <w:rsid w:val="005207BA"/>
    <w:rsid w:val="005218A6"/>
    <w:rsid w:val="0052271C"/>
    <w:rsid w:val="005227AC"/>
    <w:rsid w:val="0052441F"/>
    <w:rsid w:val="005306E0"/>
    <w:rsid w:val="005313D0"/>
    <w:rsid w:val="00531EB6"/>
    <w:rsid w:val="0053441F"/>
    <w:rsid w:val="005404AD"/>
    <w:rsid w:val="00541306"/>
    <w:rsid w:val="00541E79"/>
    <w:rsid w:val="00554196"/>
    <w:rsid w:val="00562AB5"/>
    <w:rsid w:val="00565A21"/>
    <w:rsid w:val="0057060D"/>
    <w:rsid w:val="00571A97"/>
    <w:rsid w:val="005724CE"/>
    <w:rsid w:val="00573384"/>
    <w:rsid w:val="00575474"/>
    <w:rsid w:val="00577D5F"/>
    <w:rsid w:val="00577EC7"/>
    <w:rsid w:val="00586366"/>
    <w:rsid w:val="00590430"/>
    <w:rsid w:val="00596DCF"/>
    <w:rsid w:val="005A190C"/>
    <w:rsid w:val="005A4AA8"/>
    <w:rsid w:val="005B46A6"/>
    <w:rsid w:val="005B6060"/>
    <w:rsid w:val="005B62F0"/>
    <w:rsid w:val="005C4E9E"/>
    <w:rsid w:val="005C5E40"/>
    <w:rsid w:val="005C6D92"/>
    <w:rsid w:val="005D0A67"/>
    <w:rsid w:val="005E124F"/>
    <w:rsid w:val="005E35B7"/>
    <w:rsid w:val="005E549E"/>
    <w:rsid w:val="005E63CB"/>
    <w:rsid w:val="005F06D5"/>
    <w:rsid w:val="005F1F7B"/>
    <w:rsid w:val="005F1FD3"/>
    <w:rsid w:val="005F2FA3"/>
    <w:rsid w:val="005F3DDF"/>
    <w:rsid w:val="005F6244"/>
    <w:rsid w:val="005F6DB2"/>
    <w:rsid w:val="005F6F60"/>
    <w:rsid w:val="00603F95"/>
    <w:rsid w:val="0060635D"/>
    <w:rsid w:val="00606742"/>
    <w:rsid w:val="00607B9E"/>
    <w:rsid w:val="006104E9"/>
    <w:rsid w:val="006120A7"/>
    <w:rsid w:val="00614B35"/>
    <w:rsid w:val="006160DB"/>
    <w:rsid w:val="00616204"/>
    <w:rsid w:val="006166DB"/>
    <w:rsid w:val="00617736"/>
    <w:rsid w:val="00620E47"/>
    <w:rsid w:val="006226A9"/>
    <w:rsid w:val="00623C88"/>
    <w:rsid w:val="00626293"/>
    <w:rsid w:val="00626586"/>
    <w:rsid w:val="00633622"/>
    <w:rsid w:val="006351FE"/>
    <w:rsid w:val="00637E1F"/>
    <w:rsid w:val="0064297A"/>
    <w:rsid w:val="00646437"/>
    <w:rsid w:val="00646454"/>
    <w:rsid w:val="00646F7D"/>
    <w:rsid w:val="00650817"/>
    <w:rsid w:val="006512A5"/>
    <w:rsid w:val="00656455"/>
    <w:rsid w:val="006641C1"/>
    <w:rsid w:val="00664B09"/>
    <w:rsid w:val="00666369"/>
    <w:rsid w:val="0066769B"/>
    <w:rsid w:val="0068554B"/>
    <w:rsid w:val="006902D6"/>
    <w:rsid w:val="00690345"/>
    <w:rsid w:val="00692C18"/>
    <w:rsid w:val="00694304"/>
    <w:rsid w:val="006948C6"/>
    <w:rsid w:val="00694D90"/>
    <w:rsid w:val="006A27C5"/>
    <w:rsid w:val="006B4F45"/>
    <w:rsid w:val="006C02F1"/>
    <w:rsid w:val="006C240A"/>
    <w:rsid w:val="006C7ACB"/>
    <w:rsid w:val="006D1CB4"/>
    <w:rsid w:val="006D2B4E"/>
    <w:rsid w:val="006D313F"/>
    <w:rsid w:val="006D4719"/>
    <w:rsid w:val="006D6B76"/>
    <w:rsid w:val="006E2CB1"/>
    <w:rsid w:val="006E4E00"/>
    <w:rsid w:val="006E62D1"/>
    <w:rsid w:val="006E6672"/>
    <w:rsid w:val="006E6F83"/>
    <w:rsid w:val="00701619"/>
    <w:rsid w:val="007059ED"/>
    <w:rsid w:val="00706745"/>
    <w:rsid w:val="00711ECC"/>
    <w:rsid w:val="00715A38"/>
    <w:rsid w:val="00716DCB"/>
    <w:rsid w:val="00721809"/>
    <w:rsid w:val="0072232B"/>
    <w:rsid w:val="007341AE"/>
    <w:rsid w:val="0073589B"/>
    <w:rsid w:val="00736282"/>
    <w:rsid w:val="00740E97"/>
    <w:rsid w:val="00743252"/>
    <w:rsid w:val="00743B99"/>
    <w:rsid w:val="007518E8"/>
    <w:rsid w:val="00752FD1"/>
    <w:rsid w:val="00755D26"/>
    <w:rsid w:val="00773E2A"/>
    <w:rsid w:val="00777453"/>
    <w:rsid w:val="00777B2D"/>
    <w:rsid w:val="00784AB1"/>
    <w:rsid w:val="007877AE"/>
    <w:rsid w:val="00790717"/>
    <w:rsid w:val="007927DA"/>
    <w:rsid w:val="00793131"/>
    <w:rsid w:val="007943C1"/>
    <w:rsid w:val="00795689"/>
    <w:rsid w:val="007A12CC"/>
    <w:rsid w:val="007A243B"/>
    <w:rsid w:val="007A7CFB"/>
    <w:rsid w:val="007B3470"/>
    <w:rsid w:val="007B6087"/>
    <w:rsid w:val="007B69C7"/>
    <w:rsid w:val="007C14FE"/>
    <w:rsid w:val="007C3589"/>
    <w:rsid w:val="007C5931"/>
    <w:rsid w:val="007C715D"/>
    <w:rsid w:val="007C7D5B"/>
    <w:rsid w:val="007D6309"/>
    <w:rsid w:val="007E24D0"/>
    <w:rsid w:val="007E4610"/>
    <w:rsid w:val="007F1122"/>
    <w:rsid w:val="007F25F3"/>
    <w:rsid w:val="007F3118"/>
    <w:rsid w:val="00800716"/>
    <w:rsid w:val="00800BE6"/>
    <w:rsid w:val="0080207A"/>
    <w:rsid w:val="008021D5"/>
    <w:rsid w:val="00802E65"/>
    <w:rsid w:val="0080775E"/>
    <w:rsid w:val="00813792"/>
    <w:rsid w:val="0081469F"/>
    <w:rsid w:val="00814D91"/>
    <w:rsid w:val="008230F2"/>
    <w:rsid w:val="00825059"/>
    <w:rsid w:val="008268D2"/>
    <w:rsid w:val="00831C5C"/>
    <w:rsid w:val="00834AEF"/>
    <w:rsid w:val="0083525B"/>
    <w:rsid w:val="008367FB"/>
    <w:rsid w:val="00842BB8"/>
    <w:rsid w:val="00842D9D"/>
    <w:rsid w:val="0084490F"/>
    <w:rsid w:val="00855FDE"/>
    <w:rsid w:val="008627BA"/>
    <w:rsid w:val="00874816"/>
    <w:rsid w:val="00876AFA"/>
    <w:rsid w:val="00877187"/>
    <w:rsid w:val="008813B2"/>
    <w:rsid w:val="00883A9F"/>
    <w:rsid w:val="00883DDE"/>
    <w:rsid w:val="00891101"/>
    <w:rsid w:val="00893122"/>
    <w:rsid w:val="00896B18"/>
    <w:rsid w:val="00897143"/>
    <w:rsid w:val="0089714D"/>
    <w:rsid w:val="008A4821"/>
    <w:rsid w:val="008A56D0"/>
    <w:rsid w:val="008A70AE"/>
    <w:rsid w:val="008B1751"/>
    <w:rsid w:val="008B20A9"/>
    <w:rsid w:val="008B22C0"/>
    <w:rsid w:val="008B2D74"/>
    <w:rsid w:val="008B511D"/>
    <w:rsid w:val="008B5524"/>
    <w:rsid w:val="008B606F"/>
    <w:rsid w:val="008C106F"/>
    <w:rsid w:val="008C2FC7"/>
    <w:rsid w:val="008C79BC"/>
    <w:rsid w:val="008D1470"/>
    <w:rsid w:val="008D249F"/>
    <w:rsid w:val="008D39AD"/>
    <w:rsid w:val="008E0D79"/>
    <w:rsid w:val="008E36E8"/>
    <w:rsid w:val="008E6625"/>
    <w:rsid w:val="008F163F"/>
    <w:rsid w:val="008F3ACF"/>
    <w:rsid w:val="008F4769"/>
    <w:rsid w:val="0090097E"/>
    <w:rsid w:val="00903622"/>
    <w:rsid w:val="009059D5"/>
    <w:rsid w:val="00906732"/>
    <w:rsid w:val="009068C3"/>
    <w:rsid w:val="00907098"/>
    <w:rsid w:val="0091162F"/>
    <w:rsid w:val="00911680"/>
    <w:rsid w:val="0091244C"/>
    <w:rsid w:val="00912F98"/>
    <w:rsid w:val="009137A7"/>
    <w:rsid w:val="009150D0"/>
    <w:rsid w:val="00921FFF"/>
    <w:rsid w:val="0092356F"/>
    <w:rsid w:val="009264C9"/>
    <w:rsid w:val="00927452"/>
    <w:rsid w:val="0093163A"/>
    <w:rsid w:val="00935980"/>
    <w:rsid w:val="00936436"/>
    <w:rsid w:val="0093776C"/>
    <w:rsid w:val="00941270"/>
    <w:rsid w:val="00954C8B"/>
    <w:rsid w:val="009556C5"/>
    <w:rsid w:val="0095646F"/>
    <w:rsid w:val="00957A55"/>
    <w:rsid w:val="009600FD"/>
    <w:rsid w:val="009604F7"/>
    <w:rsid w:val="009625F2"/>
    <w:rsid w:val="00962DA0"/>
    <w:rsid w:val="009631BD"/>
    <w:rsid w:val="0096611A"/>
    <w:rsid w:val="0096730D"/>
    <w:rsid w:val="009700F3"/>
    <w:rsid w:val="00970E53"/>
    <w:rsid w:val="00972B68"/>
    <w:rsid w:val="00973427"/>
    <w:rsid w:val="00974241"/>
    <w:rsid w:val="00976090"/>
    <w:rsid w:val="00981907"/>
    <w:rsid w:val="00981F25"/>
    <w:rsid w:val="00983BF7"/>
    <w:rsid w:val="00984760"/>
    <w:rsid w:val="00987BDB"/>
    <w:rsid w:val="009920DA"/>
    <w:rsid w:val="00992950"/>
    <w:rsid w:val="00994370"/>
    <w:rsid w:val="00996B6F"/>
    <w:rsid w:val="009A00A7"/>
    <w:rsid w:val="009A538C"/>
    <w:rsid w:val="009A5A07"/>
    <w:rsid w:val="009A5F18"/>
    <w:rsid w:val="009B0925"/>
    <w:rsid w:val="009B1B5E"/>
    <w:rsid w:val="009B36E3"/>
    <w:rsid w:val="009B3FFE"/>
    <w:rsid w:val="009B47D9"/>
    <w:rsid w:val="009B5779"/>
    <w:rsid w:val="009B6362"/>
    <w:rsid w:val="009B6539"/>
    <w:rsid w:val="009B668A"/>
    <w:rsid w:val="009B7229"/>
    <w:rsid w:val="009C6AAB"/>
    <w:rsid w:val="009C6ECC"/>
    <w:rsid w:val="009D0328"/>
    <w:rsid w:val="009D7984"/>
    <w:rsid w:val="009E167F"/>
    <w:rsid w:val="009E291D"/>
    <w:rsid w:val="009F160C"/>
    <w:rsid w:val="009F29CE"/>
    <w:rsid w:val="009F3410"/>
    <w:rsid w:val="009F3570"/>
    <w:rsid w:val="00A02319"/>
    <w:rsid w:val="00A05597"/>
    <w:rsid w:val="00A13292"/>
    <w:rsid w:val="00A25302"/>
    <w:rsid w:val="00A3166F"/>
    <w:rsid w:val="00A354EC"/>
    <w:rsid w:val="00A368C9"/>
    <w:rsid w:val="00A40838"/>
    <w:rsid w:val="00A44DDC"/>
    <w:rsid w:val="00A460C3"/>
    <w:rsid w:val="00A46D25"/>
    <w:rsid w:val="00A47FA1"/>
    <w:rsid w:val="00A53298"/>
    <w:rsid w:val="00A56747"/>
    <w:rsid w:val="00A572D4"/>
    <w:rsid w:val="00A600CE"/>
    <w:rsid w:val="00A60DEB"/>
    <w:rsid w:val="00A62B37"/>
    <w:rsid w:val="00A67C68"/>
    <w:rsid w:val="00A806B1"/>
    <w:rsid w:val="00A87CE1"/>
    <w:rsid w:val="00A96756"/>
    <w:rsid w:val="00AA4D8B"/>
    <w:rsid w:val="00AA60ED"/>
    <w:rsid w:val="00AB3153"/>
    <w:rsid w:val="00AC0042"/>
    <w:rsid w:val="00AC2E07"/>
    <w:rsid w:val="00AC350F"/>
    <w:rsid w:val="00AC37A1"/>
    <w:rsid w:val="00AC3B7A"/>
    <w:rsid w:val="00AC4B13"/>
    <w:rsid w:val="00AC4EA7"/>
    <w:rsid w:val="00AC6326"/>
    <w:rsid w:val="00AC79BA"/>
    <w:rsid w:val="00AD0500"/>
    <w:rsid w:val="00AD3009"/>
    <w:rsid w:val="00AD47A9"/>
    <w:rsid w:val="00AE1A5D"/>
    <w:rsid w:val="00AE3397"/>
    <w:rsid w:val="00AE3796"/>
    <w:rsid w:val="00AE3905"/>
    <w:rsid w:val="00AE3C74"/>
    <w:rsid w:val="00AE7D97"/>
    <w:rsid w:val="00AF13D1"/>
    <w:rsid w:val="00AF42CD"/>
    <w:rsid w:val="00AF58C1"/>
    <w:rsid w:val="00B01604"/>
    <w:rsid w:val="00B05DD3"/>
    <w:rsid w:val="00B05E58"/>
    <w:rsid w:val="00B06318"/>
    <w:rsid w:val="00B0702A"/>
    <w:rsid w:val="00B1350D"/>
    <w:rsid w:val="00B1407E"/>
    <w:rsid w:val="00B16DEA"/>
    <w:rsid w:val="00B17B74"/>
    <w:rsid w:val="00B24574"/>
    <w:rsid w:val="00B265D8"/>
    <w:rsid w:val="00B308C1"/>
    <w:rsid w:val="00B3102E"/>
    <w:rsid w:val="00B321E1"/>
    <w:rsid w:val="00B335D4"/>
    <w:rsid w:val="00B35123"/>
    <w:rsid w:val="00B35A6A"/>
    <w:rsid w:val="00B37B17"/>
    <w:rsid w:val="00B516C5"/>
    <w:rsid w:val="00B51828"/>
    <w:rsid w:val="00B518B9"/>
    <w:rsid w:val="00B54DB1"/>
    <w:rsid w:val="00B554FA"/>
    <w:rsid w:val="00B56ED2"/>
    <w:rsid w:val="00B60AAD"/>
    <w:rsid w:val="00B60F84"/>
    <w:rsid w:val="00B62C5E"/>
    <w:rsid w:val="00B63120"/>
    <w:rsid w:val="00B64C13"/>
    <w:rsid w:val="00B67C11"/>
    <w:rsid w:val="00B71DD7"/>
    <w:rsid w:val="00B72157"/>
    <w:rsid w:val="00B726BE"/>
    <w:rsid w:val="00B82C55"/>
    <w:rsid w:val="00B82EBE"/>
    <w:rsid w:val="00B86278"/>
    <w:rsid w:val="00B90CA0"/>
    <w:rsid w:val="00B9133B"/>
    <w:rsid w:val="00B93BDB"/>
    <w:rsid w:val="00B95230"/>
    <w:rsid w:val="00B95B6C"/>
    <w:rsid w:val="00B9773F"/>
    <w:rsid w:val="00BB7710"/>
    <w:rsid w:val="00BC00E5"/>
    <w:rsid w:val="00BC4651"/>
    <w:rsid w:val="00BC526C"/>
    <w:rsid w:val="00BC5A2B"/>
    <w:rsid w:val="00BC781E"/>
    <w:rsid w:val="00BD0F4A"/>
    <w:rsid w:val="00BD1082"/>
    <w:rsid w:val="00BD45EB"/>
    <w:rsid w:val="00BD5653"/>
    <w:rsid w:val="00BE3A71"/>
    <w:rsid w:val="00BE7364"/>
    <w:rsid w:val="00BF3F95"/>
    <w:rsid w:val="00BF58C2"/>
    <w:rsid w:val="00C006E3"/>
    <w:rsid w:val="00C008E9"/>
    <w:rsid w:val="00C0356D"/>
    <w:rsid w:val="00C03630"/>
    <w:rsid w:val="00C04E2C"/>
    <w:rsid w:val="00C050E1"/>
    <w:rsid w:val="00C11A53"/>
    <w:rsid w:val="00C13D62"/>
    <w:rsid w:val="00C1459F"/>
    <w:rsid w:val="00C17516"/>
    <w:rsid w:val="00C17976"/>
    <w:rsid w:val="00C33EFB"/>
    <w:rsid w:val="00C376A6"/>
    <w:rsid w:val="00C40F32"/>
    <w:rsid w:val="00C4107D"/>
    <w:rsid w:val="00C5283D"/>
    <w:rsid w:val="00C535B8"/>
    <w:rsid w:val="00C55577"/>
    <w:rsid w:val="00C6178B"/>
    <w:rsid w:val="00C665EA"/>
    <w:rsid w:val="00C679E9"/>
    <w:rsid w:val="00C713CD"/>
    <w:rsid w:val="00C71C90"/>
    <w:rsid w:val="00C7312D"/>
    <w:rsid w:val="00C87484"/>
    <w:rsid w:val="00C87625"/>
    <w:rsid w:val="00C87A85"/>
    <w:rsid w:val="00C916FA"/>
    <w:rsid w:val="00C9391D"/>
    <w:rsid w:val="00C95824"/>
    <w:rsid w:val="00C97AB9"/>
    <w:rsid w:val="00CA072F"/>
    <w:rsid w:val="00CA25B5"/>
    <w:rsid w:val="00CA38D8"/>
    <w:rsid w:val="00CA3E4C"/>
    <w:rsid w:val="00CB1D4F"/>
    <w:rsid w:val="00CB30F5"/>
    <w:rsid w:val="00CB32CD"/>
    <w:rsid w:val="00CB3328"/>
    <w:rsid w:val="00CB5A97"/>
    <w:rsid w:val="00CB6CA5"/>
    <w:rsid w:val="00CB7124"/>
    <w:rsid w:val="00CC1D08"/>
    <w:rsid w:val="00CC2582"/>
    <w:rsid w:val="00CC2ED3"/>
    <w:rsid w:val="00CC4AC6"/>
    <w:rsid w:val="00CC743D"/>
    <w:rsid w:val="00CD1CF7"/>
    <w:rsid w:val="00CD2607"/>
    <w:rsid w:val="00CE197E"/>
    <w:rsid w:val="00CE1CE5"/>
    <w:rsid w:val="00CF1E3E"/>
    <w:rsid w:val="00CF3061"/>
    <w:rsid w:val="00CF40FF"/>
    <w:rsid w:val="00CF563A"/>
    <w:rsid w:val="00D00187"/>
    <w:rsid w:val="00D027CE"/>
    <w:rsid w:val="00D0329F"/>
    <w:rsid w:val="00D034C6"/>
    <w:rsid w:val="00D06DB8"/>
    <w:rsid w:val="00D075F1"/>
    <w:rsid w:val="00D13ADC"/>
    <w:rsid w:val="00D1456F"/>
    <w:rsid w:val="00D20A53"/>
    <w:rsid w:val="00D20FFF"/>
    <w:rsid w:val="00D21C0A"/>
    <w:rsid w:val="00D27E5D"/>
    <w:rsid w:val="00D27FD0"/>
    <w:rsid w:val="00D308CB"/>
    <w:rsid w:val="00D3332B"/>
    <w:rsid w:val="00D37D31"/>
    <w:rsid w:val="00D4108A"/>
    <w:rsid w:val="00D41A5F"/>
    <w:rsid w:val="00D41C9B"/>
    <w:rsid w:val="00D45863"/>
    <w:rsid w:val="00D46359"/>
    <w:rsid w:val="00D47F8B"/>
    <w:rsid w:val="00D50354"/>
    <w:rsid w:val="00D50907"/>
    <w:rsid w:val="00D50FF2"/>
    <w:rsid w:val="00D57297"/>
    <w:rsid w:val="00D60D1F"/>
    <w:rsid w:val="00D6169C"/>
    <w:rsid w:val="00D62B90"/>
    <w:rsid w:val="00D64B54"/>
    <w:rsid w:val="00D66E25"/>
    <w:rsid w:val="00D67200"/>
    <w:rsid w:val="00D70B5A"/>
    <w:rsid w:val="00D71AEF"/>
    <w:rsid w:val="00D731A5"/>
    <w:rsid w:val="00D75716"/>
    <w:rsid w:val="00D7624B"/>
    <w:rsid w:val="00D7704F"/>
    <w:rsid w:val="00D8017A"/>
    <w:rsid w:val="00D8334D"/>
    <w:rsid w:val="00D83B43"/>
    <w:rsid w:val="00D84E4C"/>
    <w:rsid w:val="00D948C5"/>
    <w:rsid w:val="00D96865"/>
    <w:rsid w:val="00DA56B5"/>
    <w:rsid w:val="00DA66A2"/>
    <w:rsid w:val="00DB0501"/>
    <w:rsid w:val="00DB15A5"/>
    <w:rsid w:val="00DB4445"/>
    <w:rsid w:val="00DC00AC"/>
    <w:rsid w:val="00DC02DA"/>
    <w:rsid w:val="00DC4AFE"/>
    <w:rsid w:val="00DC52DB"/>
    <w:rsid w:val="00DC5C94"/>
    <w:rsid w:val="00DC6C30"/>
    <w:rsid w:val="00DD7017"/>
    <w:rsid w:val="00DE0761"/>
    <w:rsid w:val="00DE6312"/>
    <w:rsid w:val="00DF07EF"/>
    <w:rsid w:val="00DF20F9"/>
    <w:rsid w:val="00DF694E"/>
    <w:rsid w:val="00DF6F5B"/>
    <w:rsid w:val="00E04C82"/>
    <w:rsid w:val="00E04D1A"/>
    <w:rsid w:val="00E050DB"/>
    <w:rsid w:val="00E05924"/>
    <w:rsid w:val="00E05A1B"/>
    <w:rsid w:val="00E067B9"/>
    <w:rsid w:val="00E1149F"/>
    <w:rsid w:val="00E11E3D"/>
    <w:rsid w:val="00E13307"/>
    <w:rsid w:val="00E1609E"/>
    <w:rsid w:val="00E2011E"/>
    <w:rsid w:val="00E21797"/>
    <w:rsid w:val="00E22932"/>
    <w:rsid w:val="00E22FAE"/>
    <w:rsid w:val="00E2396B"/>
    <w:rsid w:val="00E26322"/>
    <w:rsid w:val="00E31B94"/>
    <w:rsid w:val="00E32253"/>
    <w:rsid w:val="00E33020"/>
    <w:rsid w:val="00E41B52"/>
    <w:rsid w:val="00E4202D"/>
    <w:rsid w:val="00E42DEE"/>
    <w:rsid w:val="00E45CFB"/>
    <w:rsid w:val="00E4607B"/>
    <w:rsid w:val="00E47074"/>
    <w:rsid w:val="00E5228F"/>
    <w:rsid w:val="00E5361E"/>
    <w:rsid w:val="00E53732"/>
    <w:rsid w:val="00E61A72"/>
    <w:rsid w:val="00E63D91"/>
    <w:rsid w:val="00E66301"/>
    <w:rsid w:val="00E70971"/>
    <w:rsid w:val="00E71519"/>
    <w:rsid w:val="00E73B01"/>
    <w:rsid w:val="00E754B5"/>
    <w:rsid w:val="00E763DF"/>
    <w:rsid w:val="00E84909"/>
    <w:rsid w:val="00E90199"/>
    <w:rsid w:val="00E923D4"/>
    <w:rsid w:val="00E92989"/>
    <w:rsid w:val="00EA23A7"/>
    <w:rsid w:val="00EA4ACD"/>
    <w:rsid w:val="00EA5708"/>
    <w:rsid w:val="00EB0612"/>
    <w:rsid w:val="00EB3053"/>
    <w:rsid w:val="00EB6483"/>
    <w:rsid w:val="00EB760B"/>
    <w:rsid w:val="00EC1041"/>
    <w:rsid w:val="00EC1F88"/>
    <w:rsid w:val="00EC33A2"/>
    <w:rsid w:val="00EC3ECC"/>
    <w:rsid w:val="00EC6B00"/>
    <w:rsid w:val="00ED15AA"/>
    <w:rsid w:val="00ED1E27"/>
    <w:rsid w:val="00ED2E8C"/>
    <w:rsid w:val="00ED3AD1"/>
    <w:rsid w:val="00ED457C"/>
    <w:rsid w:val="00ED79ED"/>
    <w:rsid w:val="00ED7E7A"/>
    <w:rsid w:val="00EE0F74"/>
    <w:rsid w:val="00EE2D9F"/>
    <w:rsid w:val="00EE3A96"/>
    <w:rsid w:val="00EF0B7A"/>
    <w:rsid w:val="00EF3EB3"/>
    <w:rsid w:val="00EF7618"/>
    <w:rsid w:val="00F007A8"/>
    <w:rsid w:val="00F03112"/>
    <w:rsid w:val="00F03408"/>
    <w:rsid w:val="00F05A88"/>
    <w:rsid w:val="00F06547"/>
    <w:rsid w:val="00F1101D"/>
    <w:rsid w:val="00F15C00"/>
    <w:rsid w:val="00F16955"/>
    <w:rsid w:val="00F21866"/>
    <w:rsid w:val="00F21AF3"/>
    <w:rsid w:val="00F23360"/>
    <w:rsid w:val="00F23F0D"/>
    <w:rsid w:val="00F2437E"/>
    <w:rsid w:val="00F25337"/>
    <w:rsid w:val="00F32665"/>
    <w:rsid w:val="00F3367B"/>
    <w:rsid w:val="00F34B24"/>
    <w:rsid w:val="00F40422"/>
    <w:rsid w:val="00F40D6A"/>
    <w:rsid w:val="00F41AD4"/>
    <w:rsid w:val="00F42742"/>
    <w:rsid w:val="00F43D27"/>
    <w:rsid w:val="00F440BC"/>
    <w:rsid w:val="00F46F39"/>
    <w:rsid w:val="00F52FB4"/>
    <w:rsid w:val="00F53A7C"/>
    <w:rsid w:val="00F5516B"/>
    <w:rsid w:val="00F6029F"/>
    <w:rsid w:val="00F629C3"/>
    <w:rsid w:val="00F631FA"/>
    <w:rsid w:val="00F65835"/>
    <w:rsid w:val="00F77579"/>
    <w:rsid w:val="00F77DF9"/>
    <w:rsid w:val="00F802A0"/>
    <w:rsid w:val="00F806F1"/>
    <w:rsid w:val="00F87B63"/>
    <w:rsid w:val="00F90A68"/>
    <w:rsid w:val="00F960CB"/>
    <w:rsid w:val="00FA2306"/>
    <w:rsid w:val="00FC0634"/>
    <w:rsid w:val="00FC0E8E"/>
    <w:rsid w:val="00FC46B8"/>
    <w:rsid w:val="00FC67CC"/>
    <w:rsid w:val="00FD431D"/>
    <w:rsid w:val="00FD6859"/>
    <w:rsid w:val="00FE1B92"/>
    <w:rsid w:val="00FE287D"/>
    <w:rsid w:val="00FE7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64267"/>
  <w15:docId w15:val="{F8293BAA-6DBD-4BC6-8397-8BE42D46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18"/>
  </w:style>
  <w:style w:type="paragraph" w:styleId="Balk1">
    <w:name w:val="heading 1"/>
    <w:basedOn w:val="Normal"/>
    <w:next w:val="Normal"/>
    <w:link w:val="Balk1Char"/>
    <w:uiPriority w:val="9"/>
    <w:qFormat/>
    <w:rsid w:val="00D20F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B862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link w:val="Balk3Char"/>
    <w:uiPriority w:val="9"/>
    <w:qFormat/>
    <w:rsid w:val="00E754B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754B5"/>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E754B5"/>
    <w:rPr>
      <w:b/>
      <w:bCs/>
    </w:rPr>
  </w:style>
  <w:style w:type="character" w:customStyle="1" w:styleId="apple-converted-space">
    <w:name w:val="apple-converted-space"/>
    <w:basedOn w:val="VarsaylanParagrafYazTipi"/>
    <w:rsid w:val="00E754B5"/>
  </w:style>
  <w:style w:type="character" w:styleId="Kpr">
    <w:name w:val="Hyperlink"/>
    <w:basedOn w:val="VarsaylanParagrafYazTipi"/>
    <w:uiPriority w:val="99"/>
    <w:unhideWhenUsed/>
    <w:rsid w:val="00E754B5"/>
    <w:rPr>
      <w:color w:val="0000FF"/>
      <w:u w:val="single"/>
    </w:rPr>
  </w:style>
  <w:style w:type="paragraph" w:styleId="ListeParagraf">
    <w:name w:val="List Paragraph"/>
    <w:basedOn w:val="Normal"/>
    <w:uiPriority w:val="34"/>
    <w:qFormat/>
    <w:rsid w:val="009D7984"/>
    <w:pPr>
      <w:ind w:left="720"/>
      <w:contextualSpacing/>
    </w:pPr>
  </w:style>
  <w:style w:type="paragraph" w:styleId="stBilgi">
    <w:name w:val="header"/>
    <w:basedOn w:val="Normal"/>
    <w:link w:val="stBilgiChar"/>
    <w:uiPriority w:val="99"/>
    <w:unhideWhenUsed/>
    <w:rsid w:val="009556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56C5"/>
  </w:style>
  <w:style w:type="paragraph" w:styleId="AltBilgi">
    <w:name w:val="footer"/>
    <w:basedOn w:val="Normal"/>
    <w:link w:val="AltBilgiChar"/>
    <w:uiPriority w:val="99"/>
    <w:unhideWhenUsed/>
    <w:rsid w:val="009556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56C5"/>
  </w:style>
  <w:style w:type="paragraph" w:styleId="BalonMetni">
    <w:name w:val="Balloon Text"/>
    <w:basedOn w:val="Normal"/>
    <w:link w:val="BalonMetniChar"/>
    <w:uiPriority w:val="99"/>
    <w:semiHidden/>
    <w:unhideWhenUsed/>
    <w:rsid w:val="009556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56C5"/>
    <w:rPr>
      <w:rFonts w:ascii="Tahoma" w:hAnsi="Tahoma" w:cs="Tahoma"/>
      <w:sz w:val="16"/>
      <w:szCs w:val="16"/>
    </w:rPr>
  </w:style>
  <w:style w:type="table" w:styleId="TabloKlavuzu">
    <w:name w:val="Table Grid"/>
    <w:basedOn w:val="NormalTablo"/>
    <w:uiPriority w:val="59"/>
    <w:rsid w:val="008E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C522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C5224"/>
    <w:rPr>
      <w:sz w:val="20"/>
      <w:szCs w:val="20"/>
    </w:rPr>
  </w:style>
  <w:style w:type="character" w:styleId="DipnotBavurusu">
    <w:name w:val="footnote reference"/>
    <w:basedOn w:val="VarsaylanParagrafYazTipi"/>
    <w:uiPriority w:val="99"/>
    <w:semiHidden/>
    <w:unhideWhenUsed/>
    <w:rsid w:val="000C5224"/>
    <w:rPr>
      <w:vertAlign w:val="superscript"/>
    </w:rPr>
  </w:style>
  <w:style w:type="character" w:customStyle="1" w:styleId="zmlenmeyenBahsetme1">
    <w:name w:val="Çözümlenmeyen Bahsetme1"/>
    <w:basedOn w:val="VarsaylanParagrafYazTipi"/>
    <w:uiPriority w:val="99"/>
    <w:semiHidden/>
    <w:unhideWhenUsed/>
    <w:rsid w:val="00231EDB"/>
    <w:rPr>
      <w:color w:val="605E5C"/>
      <w:shd w:val="clear" w:color="auto" w:fill="E1DFDD"/>
    </w:rPr>
  </w:style>
  <w:style w:type="paragraph" w:customStyle="1" w:styleId="metin">
    <w:name w:val="metin"/>
    <w:basedOn w:val="Normal"/>
    <w:rsid w:val="00B64C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CA3E4C"/>
    <w:pPr>
      <w:spacing w:line="240" w:lineRule="auto"/>
    </w:pPr>
    <w:rPr>
      <w:i/>
      <w:iCs/>
      <w:color w:val="1F497D" w:themeColor="text2"/>
      <w:sz w:val="18"/>
      <w:szCs w:val="18"/>
    </w:rPr>
  </w:style>
  <w:style w:type="character" w:customStyle="1" w:styleId="zmlenmeyenBahsetme2">
    <w:name w:val="Çözümlenmeyen Bahsetme2"/>
    <w:basedOn w:val="VarsaylanParagrafYazTipi"/>
    <w:uiPriority w:val="99"/>
    <w:semiHidden/>
    <w:unhideWhenUsed/>
    <w:rsid w:val="00EC3ECC"/>
    <w:rPr>
      <w:color w:val="605E5C"/>
      <w:shd w:val="clear" w:color="auto" w:fill="E1DFDD"/>
    </w:rPr>
  </w:style>
  <w:style w:type="paragraph" w:styleId="NormalWeb">
    <w:name w:val="Normal (Web)"/>
    <w:basedOn w:val="Normal"/>
    <w:uiPriority w:val="99"/>
    <w:rsid w:val="00B95B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D20FFF"/>
    <w:rPr>
      <w:rFonts w:asciiTheme="majorHAnsi" w:eastAsiaTheme="majorEastAsia" w:hAnsiTheme="majorHAnsi" w:cstheme="majorBidi"/>
      <w:color w:val="365F91" w:themeColor="accent1" w:themeShade="BF"/>
      <w:sz w:val="32"/>
      <w:szCs w:val="32"/>
    </w:rPr>
  </w:style>
  <w:style w:type="character" w:styleId="AklamaBavurusu">
    <w:name w:val="annotation reference"/>
    <w:basedOn w:val="VarsaylanParagrafYazTipi"/>
    <w:uiPriority w:val="99"/>
    <w:semiHidden/>
    <w:unhideWhenUsed/>
    <w:rsid w:val="000E2ED9"/>
    <w:rPr>
      <w:sz w:val="16"/>
      <w:szCs w:val="16"/>
    </w:rPr>
  </w:style>
  <w:style w:type="paragraph" w:styleId="AklamaMetni">
    <w:name w:val="annotation text"/>
    <w:basedOn w:val="Normal"/>
    <w:link w:val="AklamaMetniChar"/>
    <w:uiPriority w:val="99"/>
    <w:semiHidden/>
    <w:unhideWhenUsed/>
    <w:rsid w:val="000E2E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2ED9"/>
    <w:rPr>
      <w:sz w:val="20"/>
      <w:szCs w:val="20"/>
    </w:rPr>
  </w:style>
  <w:style w:type="paragraph" w:styleId="AklamaKonusu">
    <w:name w:val="annotation subject"/>
    <w:basedOn w:val="AklamaMetni"/>
    <w:next w:val="AklamaMetni"/>
    <w:link w:val="AklamaKonusuChar"/>
    <w:uiPriority w:val="99"/>
    <w:semiHidden/>
    <w:unhideWhenUsed/>
    <w:rsid w:val="000E2ED9"/>
    <w:rPr>
      <w:b/>
      <w:bCs/>
    </w:rPr>
  </w:style>
  <w:style w:type="character" w:customStyle="1" w:styleId="AklamaKonusuChar">
    <w:name w:val="Açıklama Konusu Char"/>
    <w:basedOn w:val="AklamaMetniChar"/>
    <w:link w:val="AklamaKonusu"/>
    <w:uiPriority w:val="99"/>
    <w:semiHidden/>
    <w:rsid w:val="000E2ED9"/>
    <w:rPr>
      <w:b/>
      <w:bCs/>
      <w:sz w:val="20"/>
      <w:szCs w:val="20"/>
    </w:rPr>
  </w:style>
  <w:style w:type="character" w:customStyle="1" w:styleId="zmlenmeyenBahsetme3">
    <w:name w:val="Çözümlenmeyen Bahsetme3"/>
    <w:basedOn w:val="VarsaylanParagrafYazTipi"/>
    <w:uiPriority w:val="99"/>
    <w:semiHidden/>
    <w:unhideWhenUsed/>
    <w:rsid w:val="008B22C0"/>
    <w:rPr>
      <w:color w:val="605E5C"/>
      <w:shd w:val="clear" w:color="auto" w:fill="E1DFDD"/>
    </w:rPr>
  </w:style>
  <w:style w:type="character" w:customStyle="1" w:styleId="Balk2Char">
    <w:name w:val="Başlık 2 Char"/>
    <w:basedOn w:val="VarsaylanParagrafYazTipi"/>
    <w:link w:val="Balk2"/>
    <w:uiPriority w:val="9"/>
    <w:rsid w:val="00B86278"/>
    <w:rPr>
      <w:rFonts w:asciiTheme="majorHAnsi" w:eastAsiaTheme="majorEastAsia" w:hAnsiTheme="majorHAnsi" w:cstheme="majorBidi"/>
      <w:color w:val="365F91" w:themeColor="accent1" w:themeShade="BF"/>
      <w:sz w:val="26"/>
      <w:szCs w:val="26"/>
    </w:rPr>
  </w:style>
  <w:style w:type="table" w:styleId="KlavuzTablo1Ak-Vurgu5">
    <w:name w:val="Grid Table 1 Light Accent 5"/>
    <w:basedOn w:val="NormalTablo"/>
    <w:uiPriority w:val="46"/>
    <w:rsid w:val="00565A2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zeltme">
    <w:name w:val="Revision"/>
    <w:hidden/>
    <w:uiPriority w:val="99"/>
    <w:semiHidden/>
    <w:rsid w:val="006902D6"/>
    <w:pPr>
      <w:spacing w:after="0" w:line="240" w:lineRule="auto"/>
    </w:pPr>
  </w:style>
  <w:style w:type="character" w:styleId="zmlenmeyenBahsetme">
    <w:name w:val="Unresolved Mention"/>
    <w:basedOn w:val="VarsaylanParagrafYazTipi"/>
    <w:uiPriority w:val="99"/>
    <w:semiHidden/>
    <w:unhideWhenUsed/>
    <w:rsid w:val="0042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40529">
      <w:bodyDiv w:val="1"/>
      <w:marLeft w:val="0"/>
      <w:marRight w:val="0"/>
      <w:marTop w:val="0"/>
      <w:marBottom w:val="0"/>
      <w:divBdr>
        <w:top w:val="none" w:sz="0" w:space="0" w:color="auto"/>
        <w:left w:val="none" w:sz="0" w:space="0" w:color="auto"/>
        <w:bottom w:val="none" w:sz="0" w:space="0" w:color="auto"/>
        <w:right w:val="none" w:sz="0" w:space="0" w:color="auto"/>
      </w:divBdr>
    </w:div>
    <w:div w:id="483159945">
      <w:bodyDiv w:val="1"/>
      <w:marLeft w:val="0"/>
      <w:marRight w:val="0"/>
      <w:marTop w:val="0"/>
      <w:marBottom w:val="0"/>
      <w:divBdr>
        <w:top w:val="none" w:sz="0" w:space="0" w:color="auto"/>
        <w:left w:val="none" w:sz="0" w:space="0" w:color="auto"/>
        <w:bottom w:val="none" w:sz="0" w:space="0" w:color="auto"/>
        <w:right w:val="none" w:sz="0" w:space="0" w:color="auto"/>
      </w:divBdr>
    </w:div>
    <w:div w:id="910382150">
      <w:bodyDiv w:val="1"/>
      <w:marLeft w:val="0"/>
      <w:marRight w:val="0"/>
      <w:marTop w:val="0"/>
      <w:marBottom w:val="0"/>
      <w:divBdr>
        <w:top w:val="none" w:sz="0" w:space="0" w:color="auto"/>
        <w:left w:val="none" w:sz="0" w:space="0" w:color="auto"/>
        <w:bottom w:val="none" w:sz="0" w:space="0" w:color="auto"/>
        <w:right w:val="none" w:sz="0" w:space="0" w:color="auto"/>
      </w:divBdr>
    </w:div>
    <w:div w:id="912395117">
      <w:bodyDiv w:val="1"/>
      <w:marLeft w:val="0"/>
      <w:marRight w:val="0"/>
      <w:marTop w:val="0"/>
      <w:marBottom w:val="0"/>
      <w:divBdr>
        <w:top w:val="none" w:sz="0" w:space="0" w:color="auto"/>
        <w:left w:val="none" w:sz="0" w:space="0" w:color="auto"/>
        <w:bottom w:val="none" w:sz="0" w:space="0" w:color="auto"/>
        <w:right w:val="none" w:sz="0" w:space="0" w:color="auto"/>
      </w:divBdr>
    </w:div>
    <w:div w:id="919410063">
      <w:bodyDiv w:val="1"/>
      <w:marLeft w:val="0"/>
      <w:marRight w:val="0"/>
      <w:marTop w:val="0"/>
      <w:marBottom w:val="0"/>
      <w:divBdr>
        <w:top w:val="none" w:sz="0" w:space="0" w:color="auto"/>
        <w:left w:val="none" w:sz="0" w:space="0" w:color="auto"/>
        <w:bottom w:val="none" w:sz="0" w:space="0" w:color="auto"/>
        <w:right w:val="none" w:sz="0" w:space="0" w:color="auto"/>
      </w:divBdr>
    </w:div>
    <w:div w:id="946498458">
      <w:bodyDiv w:val="1"/>
      <w:marLeft w:val="0"/>
      <w:marRight w:val="0"/>
      <w:marTop w:val="0"/>
      <w:marBottom w:val="0"/>
      <w:divBdr>
        <w:top w:val="none" w:sz="0" w:space="0" w:color="auto"/>
        <w:left w:val="none" w:sz="0" w:space="0" w:color="auto"/>
        <w:bottom w:val="none" w:sz="0" w:space="0" w:color="auto"/>
        <w:right w:val="none" w:sz="0" w:space="0" w:color="auto"/>
      </w:divBdr>
    </w:div>
    <w:div w:id="1527672594">
      <w:bodyDiv w:val="1"/>
      <w:marLeft w:val="0"/>
      <w:marRight w:val="0"/>
      <w:marTop w:val="0"/>
      <w:marBottom w:val="0"/>
      <w:divBdr>
        <w:top w:val="none" w:sz="0" w:space="0" w:color="auto"/>
        <w:left w:val="none" w:sz="0" w:space="0" w:color="auto"/>
        <w:bottom w:val="none" w:sz="0" w:space="0" w:color="auto"/>
        <w:right w:val="none" w:sz="0" w:space="0" w:color="auto"/>
      </w:divBdr>
    </w:div>
    <w:div w:id="1594439671">
      <w:bodyDiv w:val="1"/>
      <w:marLeft w:val="0"/>
      <w:marRight w:val="0"/>
      <w:marTop w:val="0"/>
      <w:marBottom w:val="0"/>
      <w:divBdr>
        <w:top w:val="none" w:sz="0" w:space="0" w:color="auto"/>
        <w:left w:val="none" w:sz="0" w:space="0" w:color="auto"/>
        <w:bottom w:val="none" w:sz="0" w:space="0" w:color="auto"/>
        <w:right w:val="none" w:sz="0" w:space="0" w:color="auto"/>
      </w:divBdr>
    </w:div>
    <w:div w:id="20921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n.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401F-2CED-41EC-AC19-F73C1037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3627</Words>
  <Characters>20677</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Lutfi Sahin</dc:creator>
  <cp:lastModifiedBy>AHMET LÜTFİ ŞAHİN</cp:lastModifiedBy>
  <cp:revision>3</cp:revision>
  <cp:lastPrinted>2020-10-15T06:17:00Z</cp:lastPrinted>
  <dcterms:created xsi:type="dcterms:W3CDTF">2024-10-04T14:22:00Z</dcterms:created>
  <dcterms:modified xsi:type="dcterms:W3CDTF">2024-10-09T14:32:00Z</dcterms:modified>
</cp:coreProperties>
</file>